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D9578" w14:textId="77777777" w:rsidR="005C7AFF" w:rsidRPr="002658B2" w:rsidRDefault="005C7AFF" w:rsidP="005C7AFF">
      <w:pPr>
        <w:jc w:val="right"/>
        <w:rPr>
          <w:rFonts w:ascii="Calibri" w:hAnsi="Calibri" w:cs="Calibri"/>
          <w:sz w:val="16"/>
          <w:szCs w:val="16"/>
        </w:rPr>
      </w:pPr>
    </w:p>
    <w:p w14:paraId="160C0738" w14:textId="77777777" w:rsidR="005C7AFF" w:rsidRPr="002658B2" w:rsidRDefault="005C7AFF" w:rsidP="005C7AFF">
      <w:pPr>
        <w:jc w:val="right"/>
        <w:rPr>
          <w:rFonts w:ascii="Calibri" w:hAnsi="Calibri" w:cs="Calibri"/>
          <w:sz w:val="16"/>
          <w:szCs w:val="16"/>
        </w:rPr>
      </w:pPr>
    </w:p>
    <w:p w14:paraId="667DB506" w14:textId="77777777" w:rsidR="005C7AFF" w:rsidRPr="002658B2" w:rsidRDefault="005C7AFF" w:rsidP="005C7AFF">
      <w:pPr>
        <w:jc w:val="right"/>
        <w:rPr>
          <w:rFonts w:asciiTheme="minorHAnsi" w:hAnsiTheme="minorHAnsi" w:cstheme="minorHAnsi"/>
          <w:sz w:val="16"/>
          <w:szCs w:val="16"/>
        </w:rPr>
      </w:pPr>
    </w:p>
    <w:p w14:paraId="7F96A488" w14:textId="7F7A5DED" w:rsidR="00542F08" w:rsidRPr="002658B2" w:rsidRDefault="00542F08" w:rsidP="00542F08">
      <w:pPr>
        <w:tabs>
          <w:tab w:val="center" w:pos="4536"/>
          <w:tab w:val="right" w:pos="9072"/>
        </w:tabs>
        <w:jc w:val="right"/>
        <w:rPr>
          <w:rFonts w:asciiTheme="minorHAnsi" w:hAnsiTheme="minorHAnsi" w:cstheme="minorHAnsi"/>
          <w:b/>
          <w:lang w:eastAsia="en-US"/>
        </w:rPr>
      </w:pPr>
      <w:r w:rsidRPr="002658B2">
        <w:rPr>
          <w:rFonts w:asciiTheme="minorHAnsi" w:hAnsiTheme="minorHAnsi" w:cstheme="minorHAnsi"/>
          <w:b/>
          <w:lang w:eastAsia="en-US"/>
        </w:rPr>
        <w:t xml:space="preserve">Anexa </w:t>
      </w:r>
      <w:r w:rsidR="002658B2" w:rsidRPr="002658B2">
        <w:rPr>
          <w:rFonts w:asciiTheme="minorHAnsi" w:hAnsiTheme="minorHAnsi" w:cstheme="minorHAnsi"/>
          <w:b/>
          <w:lang w:eastAsia="en-US"/>
        </w:rPr>
        <w:t>1</w:t>
      </w:r>
      <w:r w:rsidR="004121D0">
        <w:rPr>
          <w:rFonts w:asciiTheme="minorHAnsi" w:hAnsiTheme="minorHAnsi" w:cstheme="minorHAnsi"/>
          <w:b/>
          <w:lang w:eastAsia="en-US"/>
        </w:rPr>
        <w:t>6</w:t>
      </w:r>
    </w:p>
    <w:p w14:paraId="5132F130" w14:textId="77777777" w:rsidR="00542F08" w:rsidRPr="002658B2" w:rsidRDefault="00542F08" w:rsidP="00542F08">
      <w:pPr>
        <w:tabs>
          <w:tab w:val="center" w:pos="4536"/>
          <w:tab w:val="right" w:pos="9072"/>
        </w:tabs>
        <w:rPr>
          <w:rFonts w:asciiTheme="minorHAnsi" w:hAnsiTheme="minorHAnsi" w:cstheme="minorHAnsi"/>
          <w:lang w:eastAsia="en-US"/>
        </w:rPr>
      </w:pPr>
    </w:p>
    <w:p w14:paraId="2A5B9AFA" w14:textId="77777777" w:rsidR="00542F08" w:rsidRPr="002658B2" w:rsidRDefault="00542F08" w:rsidP="00877634">
      <w:pPr>
        <w:tabs>
          <w:tab w:val="center" w:pos="4536"/>
          <w:tab w:val="right" w:pos="9072"/>
        </w:tabs>
        <w:jc w:val="both"/>
        <w:rPr>
          <w:rFonts w:asciiTheme="minorHAnsi" w:hAnsiTheme="minorHAnsi" w:cstheme="minorHAnsi"/>
          <w:lang w:eastAsia="en-US"/>
        </w:rPr>
      </w:pPr>
    </w:p>
    <w:p w14:paraId="390B6BAF" w14:textId="35643BA1" w:rsidR="00542F08" w:rsidRDefault="006159E2" w:rsidP="006159E2">
      <w:pPr>
        <w:tabs>
          <w:tab w:val="center" w:pos="4536"/>
          <w:tab w:val="right" w:pos="9072"/>
        </w:tabs>
        <w:jc w:val="center"/>
        <w:rPr>
          <w:rFonts w:asciiTheme="minorHAnsi" w:hAnsiTheme="minorHAnsi" w:cstheme="minorHAnsi"/>
          <w:b/>
          <w:lang w:eastAsia="en-US"/>
        </w:rPr>
      </w:pPr>
      <w:r w:rsidRPr="006159E2">
        <w:rPr>
          <w:rFonts w:asciiTheme="minorHAnsi" w:hAnsiTheme="minorHAnsi" w:cstheme="minorHAnsi"/>
          <w:b/>
          <w:lang w:eastAsia="en-US"/>
        </w:rPr>
        <w:t>PLAN DE VALORIFICARE TURISTICĂ ȘI IMPACT TERITORIAL AL INVESTIȚIEI</w:t>
      </w:r>
    </w:p>
    <w:p w14:paraId="5EC7A268" w14:textId="77777777" w:rsidR="006159E2" w:rsidRDefault="006159E2" w:rsidP="006159E2">
      <w:pPr>
        <w:tabs>
          <w:tab w:val="center" w:pos="4536"/>
          <w:tab w:val="right" w:pos="9072"/>
        </w:tabs>
        <w:jc w:val="center"/>
        <w:rPr>
          <w:rFonts w:asciiTheme="minorHAnsi" w:hAnsiTheme="minorHAnsi" w:cstheme="minorHAnsi"/>
          <w:b/>
          <w:lang w:eastAsia="en-US"/>
        </w:rPr>
      </w:pPr>
    </w:p>
    <w:p w14:paraId="33E11B89" w14:textId="7CF378AD" w:rsidR="006159E2" w:rsidRPr="006159E2" w:rsidRDefault="006159E2" w:rsidP="006159E2">
      <w:pPr>
        <w:tabs>
          <w:tab w:val="center" w:pos="4536"/>
          <w:tab w:val="right" w:pos="9072"/>
        </w:tabs>
        <w:jc w:val="both"/>
        <w:rPr>
          <w:rFonts w:asciiTheme="minorHAnsi" w:hAnsiTheme="minorHAnsi" w:cstheme="minorHAnsi"/>
          <w:sz w:val="22"/>
          <w:szCs w:val="22"/>
          <w:lang w:eastAsia="en-US"/>
        </w:rPr>
      </w:pPr>
      <w:r w:rsidRPr="006159E2">
        <w:rPr>
          <w:rFonts w:asciiTheme="minorHAnsi" w:hAnsiTheme="minorHAnsi" w:cstheme="minorHAnsi"/>
          <w:i/>
          <w:iCs/>
          <w:sz w:val="22"/>
          <w:szCs w:val="22"/>
          <w:lang w:eastAsia="en-US"/>
        </w:rPr>
        <w:t xml:space="preserve">Instrucțiunile de completare incluse în prezentul document sunt </w:t>
      </w:r>
      <w:r w:rsidRPr="006159E2">
        <w:rPr>
          <w:rFonts w:asciiTheme="minorHAnsi" w:hAnsiTheme="minorHAnsi" w:cstheme="minorHAnsi"/>
          <w:b/>
          <w:bCs/>
          <w:i/>
          <w:iCs/>
          <w:sz w:val="22"/>
          <w:szCs w:val="22"/>
          <w:lang w:eastAsia="en-US"/>
        </w:rPr>
        <w:t xml:space="preserve">obligatorii pentru elaborarea Planului de </w:t>
      </w:r>
      <w:r w:rsidR="00A028FE" w:rsidRPr="00A028FE">
        <w:rPr>
          <w:rFonts w:asciiTheme="minorHAnsi" w:hAnsiTheme="minorHAnsi" w:cstheme="minorHAnsi"/>
          <w:b/>
          <w:bCs/>
          <w:i/>
          <w:iCs/>
          <w:sz w:val="22"/>
          <w:szCs w:val="22"/>
          <w:lang w:eastAsia="en-US"/>
        </w:rPr>
        <w:t>valorificare turistică și impact teritorial al investiției</w:t>
      </w:r>
      <w:r w:rsidR="00A028FE" w:rsidRPr="006159E2">
        <w:rPr>
          <w:rFonts w:asciiTheme="minorHAnsi" w:hAnsiTheme="minorHAnsi" w:cstheme="minorHAnsi"/>
          <w:i/>
          <w:iCs/>
          <w:sz w:val="22"/>
          <w:szCs w:val="22"/>
          <w:lang w:eastAsia="en-US"/>
        </w:rPr>
        <w:t xml:space="preserve"> </w:t>
      </w:r>
      <w:r w:rsidRPr="006159E2">
        <w:rPr>
          <w:rFonts w:asciiTheme="minorHAnsi" w:hAnsiTheme="minorHAnsi" w:cstheme="minorHAnsi"/>
          <w:i/>
          <w:iCs/>
          <w:sz w:val="22"/>
          <w:szCs w:val="22"/>
          <w:lang w:eastAsia="en-US"/>
        </w:rPr>
        <w:t>și au rolul de a asigura completarea corectă, completă și comparabilă a informațiilor solicitate.</w:t>
      </w:r>
      <w:r w:rsidRPr="006159E2">
        <w:rPr>
          <w:rFonts w:asciiTheme="minorHAnsi" w:hAnsiTheme="minorHAnsi" w:cstheme="minorHAnsi"/>
          <w:i/>
          <w:iCs/>
          <w:sz w:val="22"/>
          <w:szCs w:val="22"/>
          <w:lang w:eastAsia="en-US"/>
        </w:rPr>
        <w:br/>
        <w:t xml:space="preserve">La momentul finalizării și depunerii Planului de dezvoltare, </w:t>
      </w:r>
      <w:r w:rsidRPr="006159E2">
        <w:rPr>
          <w:rFonts w:asciiTheme="minorHAnsi" w:hAnsiTheme="minorHAnsi" w:cstheme="minorHAnsi"/>
          <w:b/>
          <w:bCs/>
          <w:i/>
          <w:iCs/>
          <w:sz w:val="22"/>
          <w:szCs w:val="22"/>
          <w:lang w:eastAsia="en-US"/>
        </w:rPr>
        <w:t>instrucțiunile, explicațiile și exemplele de completare vor fi eliminate</w:t>
      </w:r>
      <w:r w:rsidRPr="006159E2">
        <w:rPr>
          <w:rFonts w:asciiTheme="minorHAnsi" w:hAnsiTheme="minorHAnsi" w:cstheme="minorHAnsi"/>
          <w:i/>
          <w:iCs/>
          <w:sz w:val="22"/>
          <w:szCs w:val="22"/>
          <w:lang w:eastAsia="en-US"/>
        </w:rPr>
        <w:t>, documentul</w:t>
      </w:r>
      <w:r w:rsidRPr="006159E2">
        <w:rPr>
          <w:rFonts w:asciiTheme="minorHAnsi" w:hAnsiTheme="minorHAnsi" w:cstheme="minorHAnsi"/>
          <w:sz w:val="22"/>
          <w:szCs w:val="22"/>
          <w:lang w:eastAsia="en-US"/>
        </w:rPr>
        <w:t xml:space="preserve"> urmând să conțină </w:t>
      </w:r>
      <w:r w:rsidRPr="006159E2">
        <w:rPr>
          <w:rFonts w:asciiTheme="minorHAnsi" w:hAnsiTheme="minorHAnsi" w:cstheme="minorHAnsi"/>
          <w:b/>
          <w:bCs/>
          <w:sz w:val="22"/>
          <w:szCs w:val="22"/>
          <w:lang w:eastAsia="en-US"/>
        </w:rPr>
        <w:t>exclusiv informațiile specifice proiectului</w:t>
      </w:r>
      <w:r w:rsidRPr="006159E2">
        <w:rPr>
          <w:rFonts w:asciiTheme="minorHAnsi" w:hAnsiTheme="minorHAnsi" w:cstheme="minorHAnsi"/>
          <w:sz w:val="22"/>
          <w:szCs w:val="22"/>
          <w:lang w:eastAsia="en-US"/>
        </w:rPr>
        <w:t>, asumate de solicitant.</w:t>
      </w:r>
    </w:p>
    <w:p w14:paraId="3C350E33" w14:textId="77777777" w:rsidR="006159E2" w:rsidRPr="00160C83" w:rsidRDefault="006159E2" w:rsidP="00651971">
      <w:pPr>
        <w:tabs>
          <w:tab w:val="center" w:pos="4536"/>
          <w:tab w:val="right" w:pos="9072"/>
        </w:tabs>
        <w:rPr>
          <w:rFonts w:asciiTheme="minorHAnsi" w:hAnsiTheme="minorHAnsi" w:cstheme="minorHAnsi"/>
          <w:b/>
          <w:sz w:val="22"/>
          <w:szCs w:val="22"/>
          <w:lang w:eastAsia="en-US"/>
        </w:rPr>
      </w:pPr>
    </w:p>
    <w:p w14:paraId="5667EBE4" w14:textId="2258B317" w:rsidR="00651971" w:rsidRPr="00160C83" w:rsidRDefault="00694C69" w:rsidP="00160C83">
      <w:pPr>
        <w:pStyle w:val="Listparagraf"/>
        <w:numPr>
          <w:ilvl w:val="0"/>
          <w:numId w:val="16"/>
        </w:numPr>
        <w:tabs>
          <w:tab w:val="center" w:pos="4536"/>
          <w:tab w:val="right" w:pos="9072"/>
        </w:tabs>
        <w:rPr>
          <w:rFonts w:asciiTheme="minorHAnsi" w:hAnsiTheme="minorHAnsi" w:cstheme="minorHAnsi"/>
          <w:b/>
          <w:bCs/>
          <w:sz w:val="22"/>
          <w:szCs w:val="22"/>
          <w:lang w:val="pt-BR" w:eastAsia="en-US"/>
        </w:rPr>
      </w:pPr>
      <w:r>
        <w:rPr>
          <w:rFonts w:asciiTheme="minorHAnsi" w:hAnsiTheme="minorHAnsi" w:cstheme="minorHAnsi"/>
          <w:b/>
          <w:bCs/>
          <w:sz w:val="22"/>
          <w:szCs w:val="22"/>
          <w:lang w:val="pt-BR" w:eastAsia="en-US"/>
        </w:rPr>
        <w:t>Prezentarea</w:t>
      </w:r>
      <w:r w:rsidR="00651971" w:rsidRPr="00160C83">
        <w:rPr>
          <w:rFonts w:asciiTheme="minorHAnsi" w:hAnsiTheme="minorHAnsi" w:cstheme="minorHAnsi"/>
          <w:b/>
          <w:bCs/>
          <w:sz w:val="22"/>
          <w:szCs w:val="22"/>
          <w:lang w:val="pt-BR" w:eastAsia="en-US"/>
        </w:rPr>
        <w:t xml:space="preserve"> obiectivului de investiție</w:t>
      </w:r>
    </w:p>
    <w:p w14:paraId="1ECA7D46"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această secțiune se va defini clar obiectivul care face obiectul investiției și intervenția propusă prin proiect. Descrierea trebuie să permită identificarea obiectivului, a funcțiunii sale turistice și a tipului de intervenție prevăzut în cadrul proiectului.</w:t>
      </w:r>
    </w:p>
    <w:p w14:paraId="5934BC12"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indica denumirea obiectivului, localizarea acestuia (localitate, unitate administrativ-teritorială, județ), precum și tipul de resursă turistică asupra căreia se intervine.</w:t>
      </w:r>
    </w:p>
    <w:p w14:paraId="571FEFFB"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Descrierea obiectivului trebuie să includă elementele relevante pentru înțelegerea investiției propuse, precum caracteristicile patrimoniale, naturale sau recreative ale obiectivului, rolul acestuia în contextul turistic al zonei și modul în care acesta este utilizat sau poate fi valorificat turistic.</w:t>
      </w:r>
    </w:p>
    <w:p w14:paraId="7F464A2B" w14:textId="3FDB38BF" w:rsidR="008465AE" w:rsidRPr="00160C83" w:rsidRDefault="00C01281" w:rsidP="008465AE">
      <w:pPr>
        <w:tabs>
          <w:tab w:val="center" w:pos="4536"/>
          <w:tab w:val="right" w:pos="9072"/>
        </w:tabs>
        <w:jc w:val="both"/>
        <w:rPr>
          <w:rFonts w:asciiTheme="minorHAnsi" w:hAnsiTheme="minorHAnsi" w:cstheme="minorHAnsi"/>
          <w:i/>
          <w:iCs/>
          <w:sz w:val="22"/>
          <w:szCs w:val="22"/>
          <w:lang w:val="pt-BR" w:eastAsia="en-US"/>
        </w:rPr>
      </w:pPr>
      <w:r w:rsidRPr="00160C83">
        <w:rPr>
          <w:rFonts w:asciiTheme="minorHAnsi" w:hAnsiTheme="minorHAnsi" w:cstheme="minorHAnsi"/>
          <w:i/>
          <w:iCs/>
          <w:sz w:val="22"/>
          <w:szCs w:val="22"/>
          <w:lang w:val="pt-BR" w:eastAsia="en-US"/>
        </w:rPr>
        <w:t>(</w:t>
      </w:r>
      <w:r w:rsidR="008465AE" w:rsidRPr="00160C83">
        <w:rPr>
          <w:rFonts w:asciiTheme="minorHAnsi" w:hAnsiTheme="minorHAnsi" w:cstheme="minorHAnsi"/>
          <w:i/>
          <w:iCs/>
          <w:sz w:val="22"/>
          <w:szCs w:val="22"/>
          <w:lang w:val="pt-BR" w:eastAsia="en-US"/>
        </w:rPr>
        <w:t>Exemple orientative de definire a obiectivului de investiție: valorificarea turistică a unui monument istoric clasat prin lucrări de restaurare, conservare și punere în valoare; amenajarea și accesibilizarea unui obiectiv natural de interes turistic, precum o peșteră, un lac, un izvor sau o formațiune geologică; sau modernizarea unei infrastructuri publice de agrement în aer liber, precum spații pentru activități recreative, scene pentru evenimente culturale sau facilități de recreere</w:t>
      </w:r>
      <w:r>
        <w:rPr>
          <w:rFonts w:asciiTheme="minorHAnsi" w:hAnsiTheme="minorHAnsi" w:cstheme="minorHAnsi"/>
          <w:i/>
          <w:iCs/>
          <w:sz w:val="22"/>
          <w:szCs w:val="22"/>
          <w:lang w:val="pt-BR" w:eastAsia="en-US"/>
        </w:rPr>
        <w:t xml:space="preserve"> etc</w:t>
      </w:r>
      <w:r w:rsidR="008465AE" w:rsidRPr="00160C83">
        <w:rPr>
          <w:rFonts w:asciiTheme="minorHAnsi" w:hAnsiTheme="minorHAnsi" w:cstheme="minorHAnsi"/>
          <w:i/>
          <w:iCs/>
          <w:sz w:val="22"/>
          <w:szCs w:val="22"/>
          <w:lang w:val="pt-BR" w:eastAsia="en-US"/>
        </w:rPr>
        <w:t>.</w:t>
      </w:r>
      <w:r>
        <w:rPr>
          <w:rFonts w:asciiTheme="minorHAnsi" w:hAnsiTheme="minorHAnsi" w:cstheme="minorHAnsi"/>
          <w:i/>
          <w:iCs/>
          <w:sz w:val="22"/>
          <w:szCs w:val="22"/>
          <w:lang w:val="pt-BR" w:eastAsia="en-US"/>
        </w:rPr>
        <w:t>)</w:t>
      </w:r>
    </w:p>
    <w:p w14:paraId="6D7266E0" w14:textId="62AAC5BA" w:rsidR="008465AE"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i/>
          <w:iCs/>
          <w:sz w:val="22"/>
          <w:szCs w:val="22"/>
          <w:lang w:val="pt-BR" w:eastAsia="en-US"/>
        </w:rPr>
        <w:t>Se va prezenta pe scurt situația actuală a obiectivului și intervenția propusă prin proiect, astfel încât să rezulte clar ce element al patrimoniului cultural, natural sau al infrastructurii face obiectul investiției.</w:t>
      </w:r>
      <w:r w:rsidR="00C01281" w:rsidRPr="00160C83">
        <w:rPr>
          <w:rFonts w:asciiTheme="minorHAnsi" w:hAnsiTheme="minorHAnsi" w:cstheme="minorHAnsi"/>
          <w:i/>
          <w:iCs/>
          <w:sz w:val="22"/>
          <w:szCs w:val="22"/>
          <w:lang w:val="pt-BR" w:eastAsia="en-US"/>
        </w:rPr>
        <w:t>)</w:t>
      </w:r>
    </w:p>
    <w:p w14:paraId="111730C5" w14:textId="4C705400" w:rsidR="00651971" w:rsidRPr="00160C83" w:rsidRDefault="00651971"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Încadrarea obiectivului și tipologia investiției</w:t>
      </w:r>
    </w:p>
    <w:p w14:paraId="6B4DFBED"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preciza tipul de intervenție prevăzut prin proiect, în conformitate cu tipologiile de investiții eligibile prevăzute în ghidul solicitantului.</w:t>
      </w:r>
    </w:p>
    <w:p w14:paraId="29C6A31E" w14:textId="0C535F44"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I.A, obiectivul vizat este un monument istoric clasat individual în Lista Monumentelor Istorice, clasa A sau clasa B. Se vor menționa denumirea monumentului, codul LMI, categoria de clasare și caracteristicile patrimoniale relevante. Se va descrie pe scurt obiectul intervenției, respectiv lucrările de restaurare, conservare, consolidare și punere în valoare propuse asupra monumentului sau asupra componentelor sale, precum picturi murale, stucaturi, vitralii, mobilier de patrimoniu sau alte elemente de valoare culturală.</w:t>
      </w:r>
    </w:p>
    <w:p w14:paraId="446C7EA7"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I.B, obiectivul vizat este un obiectiv turistic natural sau o resursă naturală de interes turistic. Se va descrie elementul natural care face obiectul investiției, precum o formațiune geologică, o peșteră, un lac, un izvor, o arie naturală protejată sau o resursă balneară, climatică ori balneoclimatică. Se va preciza amplasamentul obiectivului, caracteristicile naturale ale acestuia și modul în care acesta este utilizat sau poate fi utilizat în scop turistic. De asemenea, se va menționa dacă obiectivul se află într-o arie naturală protejată și, dacă este cazul, administratorul acesteia.</w:t>
      </w:r>
    </w:p>
    <w:p w14:paraId="0A1488CB" w14:textId="757A7051" w:rsidR="00651971"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 xml:space="preserve">În cazul intervențiilor de tip I.C, obiectivul vizat constă în realizarea sau modernizarea unei infrastructuri publice de agrement în aer liber, amplasată într-o localitate declarată stațiune turistică sau balneară. Se va </w:t>
      </w:r>
      <w:r w:rsidRPr="00160C83">
        <w:rPr>
          <w:rFonts w:asciiTheme="minorHAnsi" w:hAnsiTheme="minorHAnsi" w:cstheme="minorHAnsi"/>
          <w:sz w:val="22"/>
          <w:szCs w:val="22"/>
          <w:lang w:val="pt-BR" w:eastAsia="en-US"/>
        </w:rPr>
        <w:lastRenderedPageBreak/>
        <w:t>descrie spațiul sau terenul pe care se propune investiția și tipul de facilități recreative sau culturale care urmează să fie realizate sau modernizate. Acestea pot include construcții și dotări destinate recreerii și activităților culturale în spațiul public, precum foișoare, pergole, pavilioane deschise, scene pentru evenimente culturale, spații recreative, zone de fitness sau locuri de joacă. Se va preciza statutul de stațiune turistică al localității și modul în care infrastructura de agrement contribuie la utilizarea publică și la dezvoltarea turismului.</w:t>
      </w:r>
    </w:p>
    <w:p w14:paraId="531EE2A2" w14:textId="7533D19A" w:rsidR="00651971" w:rsidRPr="00160C83" w:rsidRDefault="00651971"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Regimul juridic al obiectivului</w:t>
      </w:r>
    </w:p>
    <w:p w14:paraId="792DEDF7"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prezenta regimul juridic al obiectivului vizat de investiție, indicând dreptul de proprietate sau de administrare asupra imobilului sau terenului pe care se realizează investiția.</w:t>
      </w:r>
    </w:p>
    <w:p w14:paraId="720F2193"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menționa titularul dreptului real, actul juridic care atestă dreptul de proprietate sau administrare și documentele relevante care permit realizarea investiției.</w:t>
      </w:r>
    </w:p>
    <w:p w14:paraId="4988068D"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I.A asupra monumentelor istorice, se vor prezenta documentele care atestă dreptul de proprietate sau administrare asupra monumentului și, dacă este cazul, documentele privind statutul de monument istoric, inclusiv includerea în Lista Monumentelor Istorice.</w:t>
      </w:r>
    </w:p>
    <w:p w14:paraId="02703CB2"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I.B asupra obiectivelor naturale sau resurselor balneare, se va prezenta regimul juridic al terenului sau al zonei în care se află obiectivul, precum și informații privind regimul de protecție al acestuia, dacă este situat într-o arie naturală protejată. Se va menționa, după caz, administratorul ariei protejate și existența acordurilor sau avizelor necesare pentru realizarea intervențiilor.</w:t>
      </w:r>
    </w:p>
    <w:p w14:paraId="2814D2BB" w14:textId="5FFCFCA6" w:rsidR="00651971"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I.C privind infrastructura publică de agrement, se va prezenta regimul juridic al terenului pe care se realizează investiția și documentele care atestă statutul de stațiune turistică al localității în care este amplasat obiectivul.</w:t>
      </w:r>
    </w:p>
    <w:p w14:paraId="4536DFCB" w14:textId="07756851" w:rsidR="00651971" w:rsidRPr="00160C83" w:rsidRDefault="00651971"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Gradul de accesibilitate și conectivitate turistică a obiectivului</w:t>
      </w:r>
    </w:p>
    <w:p w14:paraId="1FE779E3"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modul de acces la obiectivul vizat de investiție și nivelul de conectivitate al acestuia cu infrastructura turistică și cu principalele rețele de transport din zonă. Informațiile prezentate trebuie să permită evaluarea condițiilor de acces pentru vizitatori și integrarea obiectivului în sistemul turistic al zonei.</w:t>
      </w:r>
    </w:p>
    <w:p w14:paraId="0E3BBC14"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accesul rutier la obiectiv, indicând categoria drumului care asigură accesul principal (drum național, drum județean, drum comunal sau drum local), starea infrastructurii rutiere și distanța aproximativă față de principalele localități sau centre turistice. Se va preciza dacă accesul este practicabil în condiții normale pe tot parcursul anului și dacă există restricții sau limitări de acces.</w:t>
      </w:r>
    </w:p>
    <w:p w14:paraId="24AB111A"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menționa dacă obiectivul poate fi accesat prin transport public, indicând existența unor stații de transport public în proximitate, tipul mijlocului de transport disponibil și distanța aproximativă dintre stație și obiectivul turistic.</w:t>
      </w:r>
    </w:p>
    <w:p w14:paraId="51BBD102" w14:textId="779B66E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obiectivele naturale sau pentru investițiile care includ amenajarea unor trasee turistice, se va descrie existența traseelor turistice marcate sau omologate care permit accesul la obiectiv sau conectarea acestuia cu alte atracții turistice din zonă</w:t>
      </w:r>
      <w:r w:rsidR="00F34875">
        <w:rPr>
          <w:rFonts w:asciiTheme="minorHAnsi" w:hAnsiTheme="minorHAnsi" w:cstheme="minorHAnsi"/>
          <w:sz w:val="22"/>
          <w:szCs w:val="22"/>
          <w:lang w:val="pt-BR" w:eastAsia="en-US"/>
        </w:rPr>
        <w:t>, după caz</w:t>
      </w:r>
      <w:r w:rsidRPr="00160C83">
        <w:rPr>
          <w:rFonts w:asciiTheme="minorHAnsi" w:hAnsiTheme="minorHAnsi" w:cstheme="minorHAnsi"/>
          <w:sz w:val="22"/>
          <w:szCs w:val="22"/>
          <w:lang w:val="pt-BR" w:eastAsia="en-US"/>
        </w:rPr>
        <w:t>. Se va indica lungimea traseelor, tipul traseului (pedestru, cicloturistic etc.) și obiectivele turistice pe care acestea le conectează.</w:t>
      </w:r>
    </w:p>
    <w:p w14:paraId="2D4E2D44"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menționa, acolo unde este cazul, facilitățile turistice existente în proximitatea obiectivului care sprijină accesul și vizitarea acestuia, precum structuri de cazare clasificate, centre de informare turistică sau alte infrastructuri de suport pentru vizitatori.</w:t>
      </w:r>
    </w:p>
    <w:p w14:paraId="2B2B66FE"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I.A asupra monumentelor istorice, se va descrie accesul vizitatorilor la monument, inclusiv căile pietonale existente, accesul pentru grupuri de turiști sau pentru mijloace de transport colectiv și eventualele limitări generate de amplasamentul obiectivului.</w:t>
      </w:r>
    </w:p>
    <w:p w14:paraId="3B1AD738"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I.B privind obiective naturale sau resurse balneare, se va descrie accesul la obiectiv prin trasee turistice, poteci marcate sau căi de acces amenajate, precum și nivelul de siguranță al acestora.</w:t>
      </w:r>
    </w:p>
    <w:p w14:paraId="5FD5FCB4" w14:textId="3E2F9024" w:rsidR="00651971"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I.C privind infrastructura publică de agrement, se va descrie accesul publicului la zona de agrement, conexiunile cu infrastructura urbană sau turistică existentă și distanța față de principalele zone turistice ale stațiunii.</w:t>
      </w:r>
    </w:p>
    <w:p w14:paraId="44D5D207" w14:textId="41B98F11" w:rsidR="00651971" w:rsidRPr="00160C83" w:rsidRDefault="00651971"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lastRenderedPageBreak/>
        <w:t>Infrastructura turistică de primire în proximitatea obiectivului</w:t>
      </w:r>
    </w:p>
    <w:p w14:paraId="6F5605BA"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prezenta infrastructura turistică existentă în proximitatea obiectivului vizat de investiție, care poate contribui la utilizarea turistică a acestuia. Analiza va avea în vedere o rază de aproximativ 5 km în jurul obiectivului.</w:t>
      </w:r>
    </w:p>
    <w:p w14:paraId="5226A77B"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descrie structurile de primire turistică existente în zonă, precum hoteluri, pensiuni turistice, pensiuni agroturistice sau alte tipuri de unități de cazare clasificate. Se va menționa numărul aproximativ al structurilor de cazare existente și capacitatea acestora, acolo unde informațiile sunt disponibile.</w:t>
      </w:r>
    </w:p>
    <w:p w14:paraId="2FF3FDB7"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prezenta, de asemenea, facilitățile turistice relevante din proximitatea obiectivului, precum centre de informare turistică, puncte de vizitare, baze de agrement, zone recreative sau alte elemente care contribuie la experiența turistică a vizitatorilor.</w:t>
      </w:r>
    </w:p>
    <w:p w14:paraId="65353681" w14:textId="06B25ECA" w:rsidR="00651971"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de tip I.B asupra obiectivelor naturale, se va menționa existența unor infrastructuri de suport pentru vizitatori, precum refugii turistice, puncte de informare, zone de popas sau alte facilități care sprijină activitățile turistice în zonă</w:t>
      </w:r>
      <w:r w:rsidR="009B5767">
        <w:rPr>
          <w:rFonts w:asciiTheme="minorHAnsi" w:hAnsiTheme="minorHAnsi" w:cstheme="minorHAnsi"/>
          <w:sz w:val="22"/>
          <w:szCs w:val="22"/>
          <w:lang w:val="pt-BR" w:eastAsia="en-US"/>
        </w:rPr>
        <w:t>, după caz</w:t>
      </w:r>
      <w:r w:rsidRPr="00160C83">
        <w:rPr>
          <w:rFonts w:asciiTheme="minorHAnsi" w:hAnsiTheme="minorHAnsi" w:cstheme="minorHAnsi"/>
          <w:sz w:val="22"/>
          <w:szCs w:val="22"/>
          <w:lang w:val="pt-BR" w:eastAsia="en-US"/>
        </w:rPr>
        <w:t>.</w:t>
      </w:r>
    </w:p>
    <w:p w14:paraId="0DFC84C1" w14:textId="03EB162C" w:rsidR="00651971" w:rsidRPr="00160C83" w:rsidRDefault="00651971"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Servicii turistice conexe existente în zonă</w:t>
      </w:r>
    </w:p>
    <w:p w14:paraId="57B8E924"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prezenta serviciile turistice conexe existente în proximitatea obiectivului vizat de investiție, care contribuie la dezvoltarea activității turistice și la creșterea atractivității zonei.</w:t>
      </w:r>
    </w:p>
    <w:p w14:paraId="6BD4EB08"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descrie principalele tipuri de servicii disponibile în zonă, precum unități de alimentație publică, servicii de ghidaj turistic, centre de informare turistică, activități recreative sau alte servicii destinate vizitatorilor.</w:t>
      </w:r>
    </w:p>
    <w:p w14:paraId="42503DB1" w14:textId="6CBE3E98" w:rsidR="00651971"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menționa dacă în zonă există operatori economici care desfășoară activități turistice sau recreative și modul în care aceste activități sunt corelate cu obiectivul vizat de investiție.</w:t>
      </w:r>
    </w:p>
    <w:p w14:paraId="6B569A24" w14:textId="5974384A" w:rsidR="00651971" w:rsidRPr="00160C83" w:rsidRDefault="00651971"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Integrarea obiectivului în sistemul turistic teritorial</w:t>
      </w:r>
    </w:p>
    <w:p w14:paraId="7853BF4C"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modul în care obiectivul vizat de investiție este integrat în sistemul turistic al zonei sau al microregiunii ITI, prezentând relația funcțională a acestuia cu alte atracții turistice, trasee sau circuite turistice existente.</w:t>
      </w:r>
    </w:p>
    <w:p w14:paraId="3FDECD2E"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Analiza trebuie să permită evaluarea nivelului de integrare turistică a obiectivului și va include descrierea circuitelor turistice existente sau planificate, a traseelor tematice și a relațiilor funcționale cu alte obiective turistice din proximitate.</w:t>
      </w:r>
    </w:p>
    <w:p w14:paraId="6172403D"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situația în care obiectivul este integrat într-un circuit sau sistem turistic existent ori prevăzut în strategia ITI, se va descrie circuitul turistic din care face parte obiectivul și se vor indica obiectivele turistice cu care acesta este conectat. Se vor menționa cel puțin două obiective turistice situate în același circuit sau traseu tematic și se va descrie modul în care obiectivul contribuie la funcționarea acestuia. De asemenea, se va preciza dacă proiectul completează sau valorifică o investiție existentă finanțată anterior în zonă, indicând programul de finanțare și obiectivul realizat.</w:t>
      </w:r>
    </w:p>
    <w:p w14:paraId="77175EE4" w14:textId="5AA05E73"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situația în care obiectivul nu face parte dintr-un circuit turistic formal, se va descrie conexiunea acestuia cu o atracție turistică sau cu o zonă turistică relevantă din proximitate. Se vor menționa atracțiile turistice principale situate în apropierea obiectivului și modul în care acesta contribuie la diversificarea experienței turistice sau la extinderea duratei de vizitare în zonă.</w:t>
      </w:r>
    </w:p>
    <w:p w14:paraId="56A03EE6" w14:textId="77777777" w:rsidR="008465AE" w:rsidRPr="00160C83" w:rsidRDefault="008465AE" w:rsidP="008465AE">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în care obiectivul nu este integrat în prezent într-un circuit sau sistem turistic și nu există conexiuni funcționale cu alte atracții turistice relevante, se va menționa acest lucru și se va descrie contextul turistic al zonei, indicând principalele limitări care determină izolarea obiectivului din punct de vedere turistic.</w:t>
      </w:r>
    </w:p>
    <w:p w14:paraId="18073826" w14:textId="55544D60" w:rsidR="00651971" w:rsidRPr="00160C83" w:rsidRDefault="008465AE" w:rsidP="00651971">
      <w:pPr>
        <w:tabs>
          <w:tab w:val="center" w:pos="4536"/>
          <w:tab w:val="right" w:pos="9072"/>
        </w:tabs>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fiecare situație descrisă, se vor indica obiectivele turistice relevante din proximitate, distanța aproximativă față de acestea și modul în care obiectivul vizat de investiție se raportează la acestea din punct de vedere turistic.</w:t>
      </w:r>
    </w:p>
    <w:p w14:paraId="3204DA26" w14:textId="1E292F6C" w:rsidR="008465AE" w:rsidRPr="00160C83" w:rsidRDefault="00FF6E4F"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Numărul actual de vizitatori ai obiectivului (valoarea de referință) și modul de estimare</w:t>
      </w:r>
    </w:p>
    <w:p w14:paraId="08C1E8BD" w14:textId="2D0D0A04" w:rsidR="00A54FF5" w:rsidRDefault="008465AE" w:rsidP="008465AE">
      <w:pPr>
        <w:tabs>
          <w:tab w:val="center" w:pos="4536"/>
          <w:tab w:val="right" w:pos="9072"/>
        </w:tabs>
        <w:jc w:val="both"/>
        <w:rPr>
          <w:rFonts w:asciiTheme="minorHAnsi" w:hAnsiTheme="minorHAnsi" w:cstheme="minorHAnsi"/>
          <w:sz w:val="22"/>
          <w:szCs w:val="22"/>
          <w:u w:val="single"/>
          <w:lang w:val="pt-BR" w:eastAsia="en-US"/>
        </w:rPr>
      </w:pPr>
      <w:r w:rsidRPr="00160C83">
        <w:rPr>
          <w:rFonts w:asciiTheme="minorHAnsi" w:hAnsiTheme="minorHAnsi" w:cstheme="minorHAnsi"/>
          <w:sz w:val="22"/>
          <w:szCs w:val="22"/>
          <w:lang w:val="pt-BR" w:eastAsia="en-US"/>
        </w:rPr>
        <w:t>Se va prezenta numărul anual actual de vizitatori/utilizatori ai obiectivului, aferent unui an de referință, anterior depunerii cererii de finanțare. Numărul indicat reprezintă valoarea de referință utilizată ulterior pentru demonstrarea creșterii numărului anual de vizitatori ca urmare a implementării proiectului.</w:t>
      </w:r>
      <w:r w:rsidR="00A54FF5" w:rsidRPr="00A54FF5">
        <w:rPr>
          <w:rFonts w:asciiTheme="minorHAnsi" w:hAnsiTheme="minorHAnsi" w:cstheme="minorHAnsi"/>
          <w:sz w:val="22"/>
          <w:szCs w:val="22"/>
          <w:u w:val="single"/>
          <w:lang w:val="pt-BR" w:eastAsia="en-US"/>
        </w:rPr>
        <w:t xml:space="preserve">Având în vedere că </w:t>
      </w:r>
      <w:r w:rsidR="00A54FF5" w:rsidRPr="00160C83">
        <w:rPr>
          <w:rFonts w:asciiTheme="minorHAnsi" w:hAnsiTheme="minorHAnsi" w:cstheme="minorHAnsi"/>
          <w:b/>
          <w:bCs/>
          <w:sz w:val="22"/>
          <w:szCs w:val="22"/>
          <w:u w:val="single"/>
          <w:lang w:val="pt-BR" w:eastAsia="en-US"/>
        </w:rPr>
        <w:t>numărul de</w:t>
      </w:r>
      <w:r w:rsidR="00A54FF5" w:rsidRPr="00A54FF5">
        <w:rPr>
          <w:rFonts w:asciiTheme="minorHAnsi" w:hAnsiTheme="minorHAnsi" w:cstheme="minorHAnsi"/>
          <w:sz w:val="22"/>
          <w:szCs w:val="22"/>
          <w:u w:val="single"/>
          <w:lang w:val="pt-BR" w:eastAsia="en-US"/>
        </w:rPr>
        <w:t xml:space="preserve"> vizitatori reprezintă un </w:t>
      </w:r>
      <w:r w:rsidR="00A54FF5" w:rsidRPr="00160C83">
        <w:rPr>
          <w:rFonts w:asciiTheme="minorHAnsi" w:hAnsiTheme="minorHAnsi" w:cstheme="minorHAnsi"/>
          <w:b/>
          <w:bCs/>
          <w:sz w:val="22"/>
          <w:szCs w:val="22"/>
          <w:u w:val="single"/>
          <w:lang w:val="pt-BR" w:eastAsia="en-US"/>
        </w:rPr>
        <w:t>indicator de proiect</w:t>
      </w:r>
      <w:r w:rsidR="00A54FF5" w:rsidRPr="00A54FF5">
        <w:rPr>
          <w:rFonts w:asciiTheme="minorHAnsi" w:hAnsiTheme="minorHAnsi" w:cstheme="minorHAnsi"/>
          <w:sz w:val="22"/>
          <w:szCs w:val="22"/>
          <w:u w:val="single"/>
          <w:lang w:val="pt-BR" w:eastAsia="en-US"/>
        </w:rPr>
        <w:t xml:space="preserve"> se vor furniza informații concrete cu </w:t>
      </w:r>
      <w:r w:rsidR="00A54FF5" w:rsidRPr="00A54FF5">
        <w:rPr>
          <w:rFonts w:asciiTheme="minorHAnsi" w:hAnsiTheme="minorHAnsi" w:cstheme="minorHAnsi"/>
          <w:sz w:val="22"/>
          <w:szCs w:val="22"/>
          <w:u w:val="single"/>
          <w:lang w:val="pt-BR" w:eastAsia="en-US"/>
        </w:rPr>
        <w:lastRenderedPageBreak/>
        <w:t>privire la informații cu privire la modul de calcul al acestora, surse utilizate, prognoze și justificări (se vor folosi date statistice, cu citarea surselor, pentru cifrele actuale). Pentru coerența și acuratețea informațiilor, modul de calcul și sursele de informații utilizate vor fi aceleași sau comparabile și relevante, atât pentru momentul anterior implementării proiectului, cât și pentru perioada post-implementare.</w:t>
      </w:r>
    </w:p>
    <w:p w14:paraId="0E542E09" w14:textId="3D29D44A" w:rsidR="008465AE" w:rsidRPr="009B5767" w:rsidRDefault="008465AE" w:rsidP="008465A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u w:val="single"/>
          <w:lang w:val="pt-BR" w:eastAsia="en-US"/>
        </w:rPr>
        <w:t xml:space="preserve">Se vor justifica cifrele prezentate prin surse </w:t>
      </w:r>
      <w:r w:rsidRPr="00CA5F89">
        <w:rPr>
          <w:rFonts w:asciiTheme="minorHAnsi" w:hAnsiTheme="minorHAnsi" w:cstheme="minorHAnsi"/>
          <w:sz w:val="22"/>
          <w:szCs w:val="22"/>
          <w:u w:val="single"/>
          <w:lang w:val="pt-BR" w:eastAsia="en-US"/>
        </w:rPr>
        <w:t>verificabile</w:t>
      </w:r>
      <w:r w:rsidRPr="00160C83">
        <w:rPr>
          <w:rFonts w:asciiTheme="minorHAnsi" w:hAnsiTheme="minorHAnsi" w:cstheme="minorHAnsi"/>
          <w:sz w:val="22"/>
          <w:szCs w:val="22"/>
          <w:lang w:val="pt-BR" w:eastAsia="en-US"/>
        </w:rPr>
        <w:t xml:space="preserve"> și se va descrie metoda utilizată pentru determinarea numărului de vizitatori</w:t>
      </w:r>
      <w:r w:rsidRPr="009B5767">
        <w:rPr>
          <w:rFonts w:asciiTheme="minorHAnsi" w:hAnsiTheme="minorHAnsi" w:cstheme="minorHAnsi"/>
          <w:sz w:val="22"/>
          <w:szCs w:val="22"/>
          <w:lang w:val="pt-BR" w:eastAsia="en-US"/>
        </w:rPr>
        <w:t>, astfel încât datele să poată fi analizate în etapa de evaluare tehnică și financiară și, ulterior, monitorizate în perioada de durabilitate. În situația în care obiectivul nu este deschis publicului sau nu există o utilizare turistică actuală, se va menționa explicit acest lucru și se va indica motivul obiectiv, iar valoarea de referință se va stabili pe baza unei metode de estimare documentate, aplicabile situației existente.</w:t>
      </w:r>
    </w:p>
    <w:p w14:paraId="4E76C451" w14:textId="304F654A" w:rsidR="008465AE" w:rsidRPr="009B5767" w:rsidRDefault="008465AE" w:rsidP="008465A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cazul în care obiectivul are acces controlat și există evidențe directe, se vor utiliza cu prioritate date bazate pe documente precum bilete, r</w:t>
      </w:r>
      <w:r w:rsidR="00694C69">
        <w:rPr>
          <w:rFonts w:asciiTheme="minorHAnsi" w:hAnsiTheme="minorHAnsi" w:cstheme="minorHAnsi"/>
          <w:sz w:val="22"/>
          <w:szCs w:val="22"/>
          <w:lang w:val="pt-BR" w:eastAsia="en-US"/>
        </w:rPr>
        <w:t xml:space="preserve"> </w:t>
      </w:r>
      <w:r w:rsidRPr="009B5767">
        <w:rPr>
          <w:rFonts w:asciiTheme="minorHAnsi" w:hAnsiTheme="minorHAnsi" w:cstheme="minorHAnsi"/>
          <w:sz w:val="22"/>
          <w:szCs w:val="22"/>
          <w:lang w:val="pt-BR" w:eastAsia="en-US"/>
        </w:rPr>
        <w:t>egistre de intrare, rezervări, rapoarte de activitate ale administratorului, evidențe ale ghizilor, rapoarte ale personalului de pază sau alte documente similare care permit identificarea perioadei de raportare și a numărului de vizitatori.</w:t>
      </w:r>
    </w:p>
    <w:p w14:paraId="3D564858" w14:textId="684615BD" w:rsidR="008465AE" w:rsidRPr="009B5767" w:rsidRDefault="008465AE" w:rsidP="008465A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cazul intervențiilor de tip I.A asupra monumentelor istorice, atunci când vizitarea se realizează pe bază de bilet sau program de vizitare controlat, se vor prezenta numărul de vizitatori din ultimii ani disponibili, diferențiat pe sezon, și se va indica sursa datelor. Atunci când vizitarea este gratuită sau nu există sistem de ticketing, se va justifica estimarea prin evidențe alternative, precum registru de vizitatori, număr de grupuri organizate consemnate în corespondență, rapoarte de activitate ale instituției, număr de tururi ghidate realizate, evenimente desfășurate în incintă și participarea estimată, precum și prin indicatori operaționali verificabili, precum program de vizitare cu personal prezent, număr de zile de deschidere, capacitate medie de primire și frecvență a grupurilor</w:t>
      </w:r>
      <w:r w:rsidR="009B5767">
        <w:rPr>
          <w:rFonts w:asciiTheme="minorHAnsi" w:hAnsiTheme="minorHAnsi" w:cstheme="minorHAnsi"/>
          <w:sz w:val="22"/>
          <w:szCs w:val="22"/>
          <w:lang w:val="pt-BR" w:eastAsia="en-US"/>
        </w:rPr>
        <w:t>, după caz</w:t>
      </w:r>
      <w:r w:rsidR="00CA5F89">
        <w:rPr>
          <w:rFonts w:asciiTheme="minorHAnsi" w:hAnsiTheme="minorHAnsi" w:cstheme="minorHAnsi"/>
          <w:sz w:val="22"/>
          <w:szCs w:val="22"/>
          <w:lang w:val="pt-BR" w:eastAsia="en-US"/>
        </w:rPr>
        <w:t>.</w:t>
      </w:r>
    </w:p>
    <w:p w14:paraId="058800DE" w14:textId="24863B5B" w:rsidR="008465AE" w:rsidRDefault="008465AE" w:rsidP="008465A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 xml:space="preserve">Indiferent de tipologia investiției, se va indica în mod explicit anul de referință utilizat pentru valoarea de bază, intervalul sezonier avut în vedere și modul de calcul al valorii anuale. În cazul în care se utilizează extrapolări, se va prezenta formula de calcul și ipotezele de lucru, cu indicarea surselor utilizate pentru ipoteze și a limitărilor metodologiei. </w:t>
      </w:r>
    </w:p>
    <w:p w14:paraId="4F94E315" w14:textId="76D6B06E" w:rsidR="00A54FF5" w:rsidRPr="006227A9" w:rsidRDefault="00A54FF5" w:rsidP="00160C83">
      <w:pPr>
        <w:autoSpaceDE w:val="0"/>
        <w:autoSpaceDN w:val="0"/>
        <w:adjustRightInd w:val="0"/>
        <w:spacing w:line="276" w:lineRule="auto"/>
        <w:jc w:val="both"/>
        <w:rPr>
          <w:rFonts w:asciiTheme="minorHAnsi" w:hAnsiTheme="minorHAnsi" w:cstheme="minorHAnsi"/>
          <w:sz w:val="22"/>
        </w:rPr>
      </w:pPr>
      <w:r>
        <w:rPr>
          <w:rFonts w:asciiTheme="minorHAnsi" w:hAnsiTheme="minorHAnsi" w:cstheme="minorHAnsi"/>
          <w:sz w:val="22"/>
          <w:szCs w:val="22"/>
          <w:lang w:val="pt-BR" w:eastAsia="en-US"/>
        </w:rPr>
        <w:t xml:space="preserve">Valoarea numărului de vizitatori, atât cea de bază cât și cea țintă, prezentată în </w:t>
      </w:r>
      <w:r w:rsidRPr="00160C83">
        <w:rPr>
          <w:rFonts w:asciiTheme="minorHAnsi" w:hAnsiTheme="minorHAnsi" w:cstheme="minorHAnsi"/>
          <w:i/>
          <w:iCs/>
          <w:sz w:val="22"/>
          <w:szCs w:val="22"/>
          <w:lang w:val="pt-BR" w:eastAsia="en-US"/>
        </w:rPr>
        <w:t>Planul de valorificare turistică și impact în cadrul ITI</w:t>
      </w:r>
      <w:r>
        <w:rPr>
          <w:rFonts w:asciiTheme="minorHAnsi" w:hAnsiTheme="minorHAnsi" w:cstheme="minorHAnsi"/>
          <w:sz w:val="22"/>
          <w:szCs w:val="22"/>
          <w:lang w:val="pt-BR" w:eastAsia="en-US"/>
        </w:rPr>
        <w:t xml:space="preserve"> trebuie să coincidă cu valoarea de bază și respectiv valoarea țintă a indicatorului de rezultat </w:t>
      </w:r>
      <w:r w:rsidRPr="00160C83">
        <w:rPr>
          <w:rFonts w:asciiTheme="minorHAnsi" w:hAnsiTheme="minorHAnsi" w:cstheme="minorHAnsi"/>
          <w:i/>
          <w:iCs/>
          <w:sz w:val="22"/>
        </w:rPr>
        <w:t>RCR 77 – Număr de vizitatori ai siturilor culturale și turistice care beneficiază de sprijin, completate în secțiunea specifică a cererii de finanțare</w:t>
      </w:r>
      <w:r w:rsidRPr="006227A9">
        <w:rPr>
          <w:rFonts w:asciiTheme="minorHAnsi" w:hAnsiTheme="minorHAnsi" w:cstheme="minorHAnsi"/>
          <w:sz w:val="22"/>
        </w:rPr>
        <w:t>.</w:t>
      </w:r>
    </w:p>
    <w:p w14:paraId="04F868AC" w14:textId="219B2428" w:rsidR="00651971" w:rsidRPr="009B5767" w:rsidRDefault="00A54FF5" w:rsidP="00651971">
      <w:pPr>
        <w:tabs>
          <w:tab w:val="center" w:pos="4536"/>
          <w:tab w:val="right" w:pos="9072"/>
        </w:tabs>
        <w:jc w:val="both"/>
        <w:rPr>
          <w:rFonts w:asciiTheme="minorHAnsi" w:hAnsiTheme="minorHAnsi" w:cstheme="minorHAnsi"/>
          <w:sz w:val="22"/>
          <w:szCs w:val="22"/>
          <w:lang w:val="pt-BR" w:eastAsia="en-US"/>
        </w:rPr>
      </w:pPr>
      <w:r>
        <w:rPr>
          <w:rFonts w:asciiTheme="minorHAnsi" w:hAnsiTheme="minorHAnsi" w:cstheme="minorHAnsi"/>
          <w:sz w:val="22"/>
          <w:szCs w:val="22"/>
          <w:lang w:val="pt-BR" w:eastAsia="en-US"/>
        </w:rPr>
        <w:t xml:space="preserve"> </w:t>
      </w:r>
    </w:p>
    <w:p w14:paraId="02A10902" w14:textId="57C6C5EE" w:rsidR="00636018" w:rsidRPr="00160C83" w:rsidRDefault="00636018" w:rsidP="00160C83">
      <w:pPr>
        <w:pStyle w:val="Listparagraf"/>
        <w:numPr>
          <w:ilvl w:val="0"/>
          <w:numId w:val="16"/>
        </w:numPr>
        <w:tabs>
          <w:tab w:val="center" w:pos="4536"/>
          <w:tab w:val="right" w:pos="9072"/>
        </w:tabs>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Investiția vizată prin proiect</w:t>
      </w:r>
    </w:p>
    <w:p w14:paraId="4422CEB5"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această secțiune se vor prezenta informații privind investiția propusă, în corelare cu cererea de finanțare, documentația tehnico-economică (SF/DALI/PT), devizul general al investiției și bugetul proiectului. Descrierea va evidenția intervențiile propuse asupra obiectivului și rezultatul final al investiției, precum și diferența dintre situația existentă anterior implementării proiectului și situația rezultată după finalizarea acesteia.</w:t>
      </w:r>
    </w:p>
    <w:p w14:paraId="3A7E5FC2" w14:textId="7FA42C86"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asigura corelarea între descrierea investiției, lucrările prevăzute în documentația tehnico-economică, indicatorii tehnico-economici aprobați și structura cheltuielilor din devizul general, astfel încât intervențiile descrise să poată fi identificate în mod clar în bugetul proiectului și în macheta financiară.</w:t>
      </w:r>
    </w:p>
    <w:p w14:paraId="4845ABB4" w14:textId="7444510C"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Prezentarea generală a proiectului</w:t>
      </w:r>
    </w:p>
    <w:p w14:paraId="33D9021E"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realiza o prezentare sintetică a proiectului și a investiției propuse, precum și a obiectivului general și a obiectivelor specifice ale proiectului. Prezentarea va evidenția problema identificată în situația existentă și necesitatea realizării investiției, precum și modul în care intervenția propusă contribuie la valorificarea turistică a obiectivului.</w:t>
      </w:r>
    </w:p>
    <w:p w14:paraId="792D9DE4" w14:textId="584D148D"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pe scurt rezultatul investiției propuse și modul în care aceasta contribuie la dezvoltarea funcțiunii turistice a obiectivului și la creșterea atractivității zonei.</w:t>
      </w:r>
    </w:p>
    <w:p w14:paraId="79444285" w14:textId="201A5970" w:rsidR="00636018" w:rsidRPr="00160C83" w:rsidRDefault="00636018" w:rsidP="00160C83">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lastRenderedPageBreak/>
        <w:t>Descrierea investiției propuse</w:t>
      </w:r>
    </w:p>
    <w:p w14:paraId="7C7B79BC"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prezenta investiția propusă prin proiect, în corelare cu documentația tehnico-economică anexată și cu devizul general al investiției. Descrierea va evidenția lucrările și intervențiile propuse asupra obiectivului, componentele principale ale investiției și rezultatul final al acesteia.</w:t>
      </w:r>
    </w:p>
    <w:p w14:paraId="27FA2818"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cazul intervențiilor de tip I.A asupra monumentelor istorice, se vor descrie lucrările de restaurare, consolidare, conservare și punere în valoare a monumentului, precum și intervențiile asupra elementelor artistice sau arhitecturale, dacă este cazul. Se va prezenta modul în care aceste lucrări contribuie la protejarea patrimoniului și la valorificarea turistică a monumentului. Se vor menționa, după caz, și intervențiile auxiliare aferente investiției principale, precum amenajări peisagistice, realizarea căilor de acces pietonale sau amenajarea spațiilor tehnice necesare funcționării obiectivului.</w:t>
      </w:r>
    </w:p>
    <w:p w14:paraId="42E0F1DE"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cazul intervențiilor de tip I.B privind obiective naturale sau resurse balneare, se vor descrie lucrările de amenajare și accesibilizare a obiectivului natural sau a resursei balneare, inclusiv infrastructura necesară pentru vizitare și utilizare publică. Se va prezenta modul în care investiția propusă permite valorificarea turistică a resursei naturale și îmbunătățirea condițiilor de acces și siguranță pentru vizitatori.</w:t>
      </w:r>
    </w:p>
    <w:p w14:paraId="4AABA09F"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cazul intervențiilor de tip I.C privind infrastructura publică de agrement, se vor descrie lucrările de realizare sau modernizare a facilităților recreative în aer liber, precum spații pentru activități recreative, zone de fitness, locuri de joacă sau scene pentru evenimente culturale. Se va evidenția caracterul public al infrastructurii realizate și accesul liber și gratuit al utilizatorilor.</w:t>
      </w:r>
    </w:p>
    <w:p w14:paraId="1B2B4750" w14:textId="0F461216" w:rsidR="00694C69"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Descrierea investiției va evidenția elementele principale ale intervenției și rezultatul final al investiției, astfel încât să fie clar modul în care obiectivul va fi utilizat după finalizarea proiectului.</w:t>
      </w:r>
    </w:p>
    <w:p w14:paraId="5A439E4B" w14:textId="1D63DABC"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Activități soft pentru valorificarea investiției</w:t>
      </w:r>
    </w:p>
    <w:p w14:paraId="6F1C810E"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vor prezenta activitățile soft propuse pentru valorificarea investiției și pentru creșterea impactului turistic și social al proiectului, în corelare cu obiectivul finanțat și cu prevederile ghidului solicitantului.</w:t>
      </w:r>
    </w:p>
    <w:p w14:paraId="338FDFD0"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aceste activități contribuie la implicarea comunității locale, la promovarea patrimoniului cultural sau natural și la dezvoltarea turismului sustenabil.</w:t>
      </w:r>
    </w:p>
    <w:p w14:paraId="60205A19" w14:textId="2DE5ECF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Activitățile soft vor fi prezentate distinct în funcție de obiectivul principal al acestora. Se va delimita clar între activitățile care vizează implicarea generală a comunității locale și promovarea patrimoniului, activitățile dedicate incluziunii sociale și participării persoanelor din medii vulnerabile și activitățile de digitalizare realizate pentru promovarea obiectivului turistic și facilitarea vizitării acestuia. Fiecare activitate va fi încadrată într-o singură categorie, în funcție de scopul principal al acesteia.</w:t>
      </w:r>
    </w:p>
    <w:p w14:paraId="136657A6" w14:textId="3436AD40"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Contribuția la incluziune și inovare socială</w:t>
      </w:r>
    </w:p>
    <w:p w14:paraId="583D481B" w14:textId="77777777" w:rsidR="00636018"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proiectul contribuie la îndeplinirea obiectivului specific privind creșterea rolului culturii și turismului sustenabil în dezvoltarea economică, incluziunea socială și inovarea socială. Se va evidenția modul în care investiția și activitățile asociate contribuie la dezvoltarea economică locală, la implicarea comunității și la creșterea coeziunii sociale.</w:t>
      </w:r>
    </w:p>
    <w:p w14:paraId="57A16750" w14:textId="035871DB" w:rsidR="007F49BE" w:rsidRDefault="007F49BE" w:rsidP="00636018">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Se va descrie modul în care implementarea proiectului, prin activitățile soft propuse, are impact asupra comunității locale și grupurilor care o compun. Se vor furniza informații despre grupurile țintă (inclusiv cele din comunitate) vizate, principalele provocări cu care se confruntă și modul concret în care activitățile de tip soft vizând realizarea obiectivului specific al priorității privind dezvoltarea economică, integrarea socială și inovarea socială (a se vedea cap. 5.2.2 din ghidul Solicitantului, pct. II.A) răspund acestor provocări.</w:t>
      </w:r>
    </w:p>
    <w:p w14:paraId="010C612F" w14:textId="5B97D6F3" w:rsidR="007F49BE" w:rsidRPr="007F49BE" w:rsidRDefault="007F49BE" w:rsidP="007F49BE">
      <w:pPr>
        <w:tabs>
          <w:tab w:val="center" w:pos="4536"/>
          <w:tab w:val="right" w:pos="9072"/>
        </w:tabs>
        <w:jc w:val="both"/>
        <w:rPr>
          <w:rFonts w:asciiTheme="minorHAnsi" w:hAnsiTheme="minorHAnsi" w:cstheme="minorHAnsi"/>
          <w:sz w:val="22"/>
          <w:szCs w:val="22"/>
          <w:lang w:val="pt-BR" w:eastAsia="en-US"/>
        </w:rPr>
      </w:pPr>
      <w:r>
        <w:rPr>
          <w:rFonts w:asciiTheme="minorHAnsi" w:hAnsiTheme="minorHAnsi" w:cstheme="minorHAnsi"/>
          <w:sz w:val="22"/>
          <w:szCs w:val="22"/>
          <w:lang w:val="pt-BR" w:eastAsia="en-US"/>
        </w:rPr>
        <w:t>Pentru proiectele care includ activități de tip I.A, vizând patrimoniul cultural, s</w:t>
      </w:r>
      <w:r w:rsidRPr="007F49BE">
        <w:rPr>
          <w:rFonts w:asciiTheme="minorHAnsi" w:hAnsiTheme="minorHAnsi" w:cstheme="minorHAnsi"/>
          <w:sz w:val="22"/>
          <w:szCs w:val="22"/>
          <w:lang w:val="pt-BR" w:eastAsia="en-US"/>
        </w:rPr>
        <w:t>e va descrie modul în care proiectul și activitățile cu caracter cultural propuse vor impacta piața evenimentelor culturale din zonă. .</w:t>
      </w:r>
    </w:p>
    <w:p w14:paraId="52F90B0F" w14:textId="289C1FDD" w:rsidR="007F49BE" w:rsidRPr="007F49BE" w:rsidRDefault="007F49BE" w:rsidP="007F49BE">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Se va justifica modalitatea în care investiția contribuie la dezvoltarea economică a localității / județului/ regiunii precum și contribuția la crearea de valoare adăugată din punct de vedere economic, social, cultural</w:t>
      </w:r>
      <w:r>
        <w:rPr>
          <w:rFonts w:asciiTheme="minorHAnsi" w:hAnsiTheme="minorHAnsi" w:cstheme="minorHAnsi"/>
          <w:sz w:val="22"/>
          <w:szCs w:val="22"/>
          <w:lang w:val="pt-BR" w:eastAsia="en-US"/>
        </w:rPr>
        <w:t xml:space="preserve">, educațional </w:t>
      </w:r>
      <w:r w:rsidRPr="007F49BE">
        <w:rPr>
          <w:rFonts w:asciiTheme="minorHAnsi" w:hAnsiTheme="minorHAnsi" w:cstheme="minorHAnsi"/>
          <w:sz w:val="22"/>
          <w:szCs w:val="22"/>
          <w:lang w:val="pt-BR" w:eastAsia="en-US"/>
        </w:rPr>
        <w:t xml:space="preserve">etc. </w:t>
      </w:r>
    </w:p>
    <w:p w14:paraId="372A2720" w14:textId="1E837974" w:rsidR="007F49BE" w:rsidRPr="007F49BE" w:rsidRDefault="007F49BE" w:rsidP="007F49BE">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Se vor descrie principalele activități propuse a se organiza pentru exploatarea obiectivului de patrimoniu vizat de investiție: festivaluri, târguri, zile speciale etc. Se va menționa, unde este cazul, care este frecvența / ciclicitatea acestora, respectiv</w:t>
      </w:r>
      <w:r>
        <w:rPr>
          <w:rFonts w:asciiTheme="minorHAnsi" w:hAnsiTheme="minorHAnsi" w:cstheme="minorHAnsi"/>
          <w:sz w:val="22"/>
          <w:szCs w:val="22"/>
          <w:lang w:val="pt-BR" w:eastAsia="en-US"/>
        </w:rPr>
        <w:t>, pentru activitățile cu caracter cultural</w:t>
      </w:r>
      <w:r w:rsidRPr="007F49BE">
        <w:rPr>
          <w:rFonts w:asciiTheme="minorHAnsi" w:hAnsiTheme="minorHAnsi" w:cstheme="minorHAnsi"/>
          <w:sz w:val="22"/>
          <w:szCs w:val="22"/>
          <w:lang w:val="pt-BR" w:eastAsia="en-US"/>
        </w:rPr>
        <w:t xml:space="preserve"> se va agrega un program cultural. </w:t>
      </w:r>
      <w:r w:rsidRPr="007F49BE">
        <w:rPr>
          <w:rFonts w:asciiTheme="minorHAnsi" w:hAnsiTheme="minorHAnsi" w:cstheme="minorHAnsi"/>
          <w:sz w:val="22"/>
          <w:szCs w:val="22"/>
          <w:lang w:val="pt-BR" w:eastAsia="en-US"/>
        </w:rPr>
        <w:lastRenderedPageBreak/>
        <w:t>Programul cultural va include activitățile bugetate și graficul de derulare atât pentru perioada de implementare a proiectului cât și pen-tru perioada de sustenabilitate. Finanțarea alocată prin bugetul proiectului va acoperi cheltuielile pentru activitățile soft privind dezvoltarea economică, integrarea socială și inovarea socială din perioada de implementare. Pentru derularea în con-tinuare a activităților în perioada de sustenabilitate/ durabilitate a proiectului și, după caz, dincolo de această perioadă, acoperirea cheltuielilor aferente va fi asumată de beneficiar.</w:t>
      </w:r>
    </w:p>
    <w:p w14:paraId="32ECBEF0" w14:textId="68C079F3" w:rsidR="00636018" w:rsidRPr="009B5767" w:rsidRDefault="007F49BE" w:rsidP="00636018">
      <w:pPr>
        <w:tabs>
          <w:tab w:val="center" w:pos="4536"/>
          <w:tab w:val="right" w:pos="9072"/>
        </w:tabs>
        <w:jc w:val="both"/>
        <w:rPr>
          <w:rFonts w:asciiTheme="minorHAnsi" w:hAnsiTheme="minorHAnsi" w:cstheme="minorHAnsi"/>
          <w:sz w:val="22"/>
          <w:szCs w:val="22"/>
          <w:lang w:val="pt-BR" w:eastAsia="en-US"/>
        </w:rPr>
      </w:pPr>
      <w:r>
        <w:rPr>
          <w:rFonts w:asciiTheme="minorHAnsi" w:hAnsiTheme="minorHAnsi" w:cstheme="minorHAnsi"/>
          <w:sz w:val="22"/>
          <w:szCs w:val="22"/>
          <w:lang w:val="pt-BR" w:eastAsia="en-US"/>
        </w:rPr>
        <w:t>S</w:t>
      </w:r>
      <w:r w:rsidRPr="007F49BE">
        <w:rPr>
          <w:rFonts w:asciiTheme="minorHAnsi" w:hAnsiTheme="minorHAnsi" w:cstheme="minorHAnsi"/>
          <w:sz w:val="22"/>
          <w:szCs w:val="22"/>
          <w:lang w:val="pt-BR" w:eastAsia="en-US"/>
        </w:rPr>
        <w:t>e va descrie și justifica modul concret în care proiectul contribuie la incluziunea și, după caz, la inovarea socială,  respectiv  impactul proiectului asupra îmbunătățirii vieții membrilor comunității locale, dincolo de avantajele strict economice ale acestuia</w:t>
      </w:r>
      <w:r>
        <w:rPr>
          <w:rFonts w:asciiTheme="minorHAnsi" w:hAnsiTheme="minorHAnsi" w:cstheme="minorHAnsi"/>
          <w:sz w:val="22"/>
          <w:szCs w:val="22"/>
          <w:lang w:val="pt-BR" w:eastAsia="en-US"/>
        </w:rPr>
        <w:t>.</w:t>
      </w:r>
    </w:p>
    <w:p w14:paraId="4204149E" w14:textId="2C9E8EB8"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Susținerea comunității locale</w:t>
      </w:r>
    </w:p>
    <w:p w14:paraId="45DE2BB4" w14:textId="77777777" w:rsidR="007F49BE" w:rsidRPr="007F49BE" w:rsidRDefault="00636018" w:rsidP="007F49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demonstra că investiția propusă beneficiază de susținerea comunității locale și a entităților implicate în dezvoltarea locală</w:t>
      </w:r>
      <w:r w:rsidR="007F49BE">
        <w:rPr>
          <w:rFonts w:asciiTheme="minorHAnsi" w:hAnsiTheme="minorHAnsi" w:cstheme="minorHAnsi"/>
          <w:sz w:val="22"/>
          <w:szCs w:val="22"/>
          <w:lang w:val="pt-BR" w:eastAsia="en-US"/>
        </w:rPr>
        <w:t xml:space="preserve"> </w:t>
      </w:r>
      <w:r w:rsidR="007F49BE" w:rsidRPr="007F49BE">
        <w:rPr>
          <w:rFonts w:asciiTheme="minorHAnsi" w:hAnsiTheme="minorHAnsi" w:cstheme="minorHAnsi"/>
          <w:sz w:val="22"/>
          <w:szCs w:val="22"/>
          <w:lang w:val="pt-BR" w:eastAsia="en-US"/>
        </w:rPr>
        <w:t xml:space="preserve">(structuri asociative, reprezentanți ai societății civile, mediul de afaceri local - IMM, mici întreprinzători, etc).  </w:t>
      </w:r>
    </w:p>
    <w:p w14:paraId="773F78AC" w14:textId="77777777" w:rsidR="007F49BE" w:rsidRPr="007F49BE" w:rsidRDefault="007F49BE" w:rsidP="007F49BE">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 xml:space="preserve">Se va prezenta modul de informare și consultare a comunității cu privire la intenția de a implementa proiectul. Se recomandă ca informarea publică să cuprindă și as-pecte tehnice. </w:t>
      </w:r>
    </w:p>
    <w:p w14:paraId="590547FB" w14:textId="77777777" w:rsidR="007F49BE" w:rsidRPr="007F49BE" w:rsidRDefault="007F49BE" w:rsidP="007F49BE">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 xml:space="preserve">Se vor descrie modalitățile de realizare consultării comunității locale vizavi de inten-ția de implementare a proiectului (atât în ceea ce privește activitățile vizând infras-tructura cât și în privința activităților soft privind dezvoltarea economică, integrarea socială și inovarea socială). Se va prezenta modul în care opiniile și sugestiile mem-brilor comunității locale vizavi de proiectul propus, așa cum rezultă acestea în urma procesului de consultare au fost integrate în activitățile proiectului, după caz. </w:t>
      </w:r>
    </w:p>
    <w:p w14:paraId="3AA75ECC" w14:textId="77777777" w:rsidR="007F49BE" w:rsidRPr="007F49BE" w:rsidRDefault="007F49BE" w:rsidP="007F49BE">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Se vor anexa documente justificative: anunț, minuta întâlnirii, alte documente care să demonstreze consultarea comunității locale cu privire la investiția propusă.</w:t>
      </w:r>
    </w:p>
    <w:p w14:paraId="61AF6A47" w14:textId="3B133E49" w:rsidR="007F49BE" w:rsidRDefault="007F49BE" w:rsidP="007F49BE">
      <w:pPr>
        <w:tabs>
          <w:tab w:val="center" w:pos="4536"/>
          <w:tab w:val="right" w:pos="9072"/>
        </w:tabs>
        <w:jc w:val="both"/>
        <w:rPr>
          <w:rFonts w:asciiTheme="minorHAnsi" w:hAnsiTheme="minorHAnsi" w:cstheme="minorHAnsi"/>
          <w:sz w:val="22"/>
          <w:szCs w:val="22"/>
          <w:lang w:val="pt-BR" w:eastAsia="en-US"/>
        </w:rPr>
      </w:pPr>
      <w:r w:rsidRPr="007F49BE">
        <w:rPr>
          <w:rFonts w:asciiTheme="minorHAnsi" w:hAnsiTheme="minorHAnsi" w:cstheme="minorHAnsi"/>
          <w:sz w:val="22"/>
          <w:szCs w:val="22"/>
          <w:lang w:val="pt-BR" w:eastAsia="en-US"/>
        </w:rPr>
        <w:t xml:space="preserve">Se vor menționa și activitățile de consultare / implicare a comunității propuse a se desfășura pe parcursul implementării proiectului și /sau ulterior implementării pro-iectului, după caz.  </w:t>
      </w:r>
    </w:p>
    <w:p w14:paraId="54FF0667" w14:textId="557415E2"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vor menționa</w:t>
      </w:r>
      <w:r w:rsidR="007F49BE">
        <w:rPr>
          <w:rFonts w:asciiTheme="minorHAnsi" w:hAnsiTheme="minorHAnsi" w:cstheme="minorHAnsi"/>
          <w:sz w:val="22"/>
          <w:szCs w:val="22"/>
          <w:lang w:val="pt-BR" w:eastAsia="en-US"/>
        </w:rPr>
        <w:t>, după caz, și alte</w:t>
      </w:r>
      <w:r w:rsidRPr="009B5767">
        <w:rPr>
          <w:rFonts w:asciiTheme="minorHAnsi" w:hAnsiTheme="minorHAnsi" w:cstheme="minorHAnsi"/>
          <w:sz w:val="22"/>
          <w:szCs w:val="22"/>
          <w:lang w:val="pt-BR" w:eastAsia="en-US"/>
        </w:rPr>
        <w:t xml:space="preserve"> formeconcrete de susținere existente, precum parteneriatele instituționale, scrisorile de sprijin sau colaborările cu organizații ale societății civile, mediul de afaceri local sau alte entități relevante pentru dezvoltarea turismului în zonă.</w:t>
      </w:r>
    </w:p>
    <w:p w14:paraId="25854A0B" w14:textId="77B7FA49"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Rezultatele așteptate ale proiectului</w:t>
      </w:r>
    </w:p>
    <w:p w14:paraId="7FF37D3C"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vor descrie rezultatele așteptate ale proiectului prin raportare la situația existentă anterior realizării investiției, evidențiind schimbările generate de intervențiile propuse asupra obiectivului și modul în care acestea contribuie la valorificarea turistică a acestuia.</w:t>
      </w:r>
    </w:p>
    <w:p w14:paraId="3B18693F"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investiția conduce la îmbunătățirea condițiilor de vizitare, la creșterea atractivității turistice a obiectivului și la diversificarea experienței turistice oferite vizitatorilor. Se vor prezenta elementele investiției care permit utilizarea turistică a obiectivului după finalizarea proiectului, precum infrastructura de vizitare, facilitățile create pentru public, îmbunătățirea accesului sau amenajările realizate pentru punerea în valoare a obiectivului.</w:t>
      </w:r>
    </w:p>
    <w:p w14:paraId="328A78DE"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această secțiune se va prezenta estimarea numărului anual de vizitatori ai obiectivului după realizarea investiției. Valoarea estimată va fi raportată la valoarea de referință prezentată în secțiunea 1.7 și va fundamenta calculul creșterii numărului de vizitatori generată de implementarea proiectului.</w:t>
      </w:r>
    </w:p>
    <w:p w14:paraId="054BB478"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indica numărul anual estimat de vizitatori după realizarea investiției și se va prezenta modul de calcul utilizat pentru determinarea acestei valori. Estimarea va avea la bază caracteristicile investiției propuse, capacitatea infrastructurii realizate sau modernizate, perioada de funcționare a obiectivului, fluxurile turistice existente în zonă și potențialul de atragere a vizitatorilor rezultat din intervențiile realizate prin proiect.</w:t>
      </w:r>
    </w:p>
    <w:p w14:paraId="4DD1EF3F" w14:textId="77777777" w:rsidR="00636018" w:rsidRPr="009B5767" w:rsidRDefault="00636018" w:rsidP="00636018">
      <w:pPr>
        <w:tabs>
          <w:tab w:val="center" w:pos="4536"/>
          <w:tab w:val="right" w:pos="9072"/>
        </w:tabs>
        <w:jc w:val="both"/>
        <w:rPr>
          <w:rFonts w:ascii="Times New Roman" w:hAnsi="Times New Roman"/>
          <w:sz w:val="22"/>
          <w:szCs w:val="22"/>
          <w:lang w:val="pt-BR" w:eastAsia="en-US"/>
        </w:rPr>
      </w:pPr>
      <w:r w:rsidRPr="009B5767">
        <w:rPr>
          <w:rFonts w:asciiTheme="minorHAnsi" w:hAnsiTheme="minorHAnsi" w:cstheme="minorHAnsi"/>
          <w:sz w:val="22"/>
          <w:szCs w:val="22"/>
          <w:lang w:val="pt-BR" w:eastAsia="en-US"/>
        </w:rPr>
        <w:t>Se va calcula creșterea procentuală a numărului anual de vizitatori în raport cu valoarea de referință, utilizând formula de calcul a ratei de creștere dintre numărul estimat de vizitatori după implementarea proiectului și numărul actual de vizitatori prezentat în secțiunea 1.7.</w:t>
      </w:r>
      <w:r w:rsidRPr="009B5767">
        <w:rPr>
          <w:rFonts w:ascii="Times New Roman" w:hAnsi="Times New Roman"/>
          <w:sz w:val="22"/>
          <w:szCs w:val="22"/>
          <w:lang w:val="pt-BR" w:eastAsia="en-US"/>
        </w:rPr>
        <w:t xml:space="preserve"> </w:t>
      </w:r>
    </w:p>
    <w:p w14:paraId="4248BC40" w14:textId="498D53BA"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lastRenderedPageBreak/>
        <w:t>În situația în care obiectivul nu este deschis publicului în prezent sau nu există vizitatori înregistrati anterior implementării proiectului, se va explica metoda utilizată pentru stabilirea valorii de referință și modul în care investiția propusă conduce la generarea fluxurilor de vizitare.</w:t>
      </w:r>
    </w:p>
    <w:p w14:paraId="57B36C5D" w14:textId="6320CE64"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Estimarea rezultatelor va fi fundamentată pe informații verificabile și pe ipoteze realiste privind funcționarea obiectivului după realizarea investiției, astfel încât datele prezentate să permită evaluarea tehnică și financiară a proiectului și verificarea ulterioară a indicatorilor în perioada de durabilitate.</w:t>
      </w:r>
    </w:p>
    <w:p w14:paraId="274F7A8A" w14:textId="00BB88C0"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Integrarea principiului DNSH și a măsurilor de mediu</w:t>
      </w:r>
    </w:p>
    <w:p w14:paraId="3084277B" w14:textId="7C9ABA1A"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proiectul integrează principiul DNSH prin măsurile incluse în cererea de finanțare și anexele acesteia. Se vor prezenta, după caz, măsurile de îmbunătățire a calității mediului și de creștere a eficienței energetice care depășesc prevederile obligatorii ale legislației în vigoare și care sunt integrate în investiția propusă.</w:t>
      </w:r>
    </w:p>
    <w:p w14:paraId="7F170BD1" w14:textId="14E2BAFE"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Măsuri sociale și de accesibilitate</w:t>
      </w:r>
    </w:p>
    <w:p w14:paraId="010752F0" w14:textId="56E2673D"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prezenta modul în care proiectul include măsuri privind egalitatea de șanse, nediscriminarea și accesibilitatea. Se va menționa dacă investiția prevede angajarea de persoane din categorii defavorizate sau realizarea unor facilități pentru accesul persoanelor cu dizabilități, peste nivelul minim impus de legislația aplicabilă.</w:t>
      </w:r>
    </w:p>
    <w:p w14:paraId="1090E519" w14:textId="1C698337" w:rsidR="00636018" w:rsidRPr="009B5767" w:rsidRDefault="00636018" w:rsidP="00636018">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Analiza SWOT a obiectivului de investiție</w:t>
      </w:r>
    </w:p>
    <w:p w14:paraId="21B1B6D1" w14:textId="77777777" w:rsidR="00636018" w:rsidRPr="009B5767" w:rsidRDefault="00636018" w:rsidP="00636018">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realiza analiza SWOT a obiectivului de investiție, fundamentată pe date statistice relevante și pe informații provenite din documente oficiale sau studii existente. Analiza va reflecta atât situația existentă a obiectivului, cât și schimbările generate de investiția propusă, fără a dubla descrierea tehnică a proiectului.</w:t>
      </w:r>
    </w:p>
    <w:p w14:paraId="1C154260" w14:textId="77777777" w:rsidR="00636018" w:rsidRPr="009B5767" w:rsidRDefault="00636018" w:rsidP="00651971">
      <w:pPr>
        <w:tabs>
          <w:tab w:val="center" w:pos="4536"/>
          <w:tab w:val="right" w:pos="9072"/>
        </w:tabs>
        <w:jc w:val="both"/>
        <w:rPr>
          <w:rFonts w:asciiTheme="minorHAnsi" w:hAnsiTheme="minorHAnsi" w:cstheme="minorHAnsi"/>
          <w:sz w:val="22"/>
          <w:szCs w:val="22"/>
          <w:lang w:val="pt-BR" w:eastAsia="en-US"/>
        </w:rPr>
      </w:pPr>
    </w:p>
    <w:p w14:paraId="2099FF0D" w14:textId="51B2F719" w:rsidR="004234BE" w:rsidRPr="009B5767" w:rsidRDefault="004234BE" w:rsidP="004234BE">
      <w:pPr>
        <w:pStyle w:val="Listparagraf"/>
        <w:numPr>
          <w:ilvl w:val="0"/>
          <w:numId w:val="16"/>
        </w:numPr>
        <w:tabs>
          <w:tab w:val="center" w:pos="4536"/>
          <w:tab w:val="right" w:pos="9072"/>
        </w:tabs>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Impactul economic, social și turistic al investiției asupra regiunii ITI</w:t>
      </w:r>
    </w:p>
    <w:p w14:paraId="4EDA5E2E"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această secțiune se va analiza impactul investiției propuse asupra dezvoltării economice, sociale și turistice a regiunii ITI, prin raportare la strategiile teritoriale relevante și la direcțiile de dezvoltare stabilite pentru zona vizată.</w:t>
      </w:r>
    </w:p>
    <w:p w14:paraId="2A5BD6FD"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Analiza va evidenția modul în care investiția contribuie la valorificarea resurselor turistice ale regiunii și la consolidarea rolului turismului în dezvoltarea economică și socială a teritoriului ITI. Se va face trimitere la obiectivele și prioritățile stabilite în strategiile teritoriale aplicabile, evidențiind modul în care proiectul se integrează în viziunea de dezvoltare a regiunii.</w:t>
      </w:r>
    </w:p>
    <w:p w14:paraId="20537E4E"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prezenta modul în care investiția contribuie la atingerea obiectivului specific privind creșterea rolului culturii și turismului sustenabil în dezvoltarea economică, incluziunea socială și inovarea socială.</w:t>
      </w:r>
    </w:p>
    <w:p w14:paraId="3E213A5F" w14:textId="3980D358" w:rsidR="004234BE" w:rsidRPr="009B5767" w:rsidRDefault="004234BE" w:rsidP="004234BE">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Corelarea proiectului cu strategiile teritoriale ITI</w:t>
      </w:r>
    </w:p>
    <w:p w14:paraId="1BC925A8"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investiția propusă este corelată cu strategiile de dezvoltare ale regiunii ITI, cu referire la obiectivele, direcțiile de dezvoltare și măsurile prevăzute în documentele strategice aplicabile.</w:t>
      </w:r>
    </w:p>
    <w:p w14:paraId="0EB65B07"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Analiza va evidenția modul în care proiectul contribuie la implementarea direcțiilor de dezvoltare stabilite prin strategiile teritoriale ale regiunii, inclusiv prin valorificarea patrimoniului cultural sau natural, dezvoltarea turismului sustenabil și creșterea atractivității turistice a zonei.</w:t>
      </w:r>
    </w:p>
    <w:p w14:paraId="7532CFCC" w14:textId="469F694C"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vor menționa elementele din strategiile teritoriale care susțin realizarea investiției și se va explica modul în care proiectul contribuie la atingerea obiectivelor strategice ale regiunii ITI.</w:t>
      </w:r>
    </w:p>
    <w:p w14:paraId="0C140E10" w14:textId="395ACDB4" w:rsidR="004234BE" w:rsidRPr="009B5767" w:rsidRDefault="004234BE" w:rsidP="004234BE">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Impactul economic al investiției</w:t>
      </w:r>
    </w:p>
    <w:p w14:paraId="786C2CE3"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impactul economic estimat al investiției asupra regiunii ITI, evidențiind modul în care proiectul contribuie la dezvoltarea economică locală și regională.</w:t>
      </w:r>
    </w:p>
    <w:p w14:paraId="6902FFB1"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analiza modul în care investiția poate genera efecte economice indirecte, precum stimularea activităților economice locale, dezvoltarea serviciilor turistice și creșterea cererii pentru produse și servicii oferite de operatorii economici locali.</w:t>
      </w:r>
    </w:p>
    <w:p w14:paraId="6746BC4F" w14:textId="6C97762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proiectul contribuie la crearea sau consolidarea oportunităților economice pentru comunitatea locală, inclusiv pentru întreprinderile mici și mijlocii din domeniul turismului, al serviciilor sau al producției locale.</w:t>
      </w:r>
    </w:p>
    <w:p w14:paraId="3DB5B14C" w14:textId="13FB47E7" w:rsidR="004234BE" w:rsidRPr="009B5767" w:rsidRDefault="004234BE" w:rsidP="004234BE">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lastRenderedPageBreak/>
        <w:t>Impactul turistic al investiției</w:t>
      </w:r>
    </w:p>
    <w:p w14:paraId="7E5F9815"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analiza modul în care investiția contribuie la dezvoltarea turismului în regiunea ITI și la creșterea atractivității turistice a zonei.</w:t>
      </w:r>
    </w:p>
    <w:p w14:paraId="345A57EA"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investiția contribuie la diversificarea ofertei turistice și la crearea unor experiențe turistice noi sau îmbunătățite pentru vizitatori.</w:t>
      </w:r>
    </w:p>
    <w:p w14:paraId="08EB7045"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proiectul contribuie la integrarea obiectivului într-un sistem turistic mai amplu, inclusiv prin conexiunile cu alte atracții turistice, trasee sau circuite turistice existente în regiune.</w:t>
      </w:r>
    </w:p>
    <w:p w14:paraId="2FB74CF7" w14:textId="099CA571"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creșterea numărului de vizitatori estimată prin proiect poate genera efecte pozitive asupra activităților turistice din regiune.</w:t>
      </w:r>
    </w:p>
    <w:p w14:paraId="4341B8BE" w14:textId="72B10A0E" w:rsidR="004234BE" w:rsidRPr="009B5767" w:rsidRDefault="004234BE" w:rsidP="004234BE">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Impactul social al investiției</w:t>
      </w:r>
    </w:p>
    <w:p w14:paraId="4B592671"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proiectul contribuie la dezvoltarea socială a comunității locale și la îmbunătățirea calității vieții locuitorilor.</w:t>
      </w:r>
    </w:p>
    <w:p w14:paraId="36249997"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analiza modul în care investiția contribuie la implicarea comunității locale în valorificarea patrimoniului cultural sau natural, la creșterea coeziunii sociale și la dezvoltarea identității locale.</w:t>
      </w:r>
    </w:p>
    <w:p w14:paraId="62D56CD6" w14:textId="5983897C"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proiectul contribuie la incluziunea socială și la participarea comunității în activitățile generate de valorificarea obiectivului turistic.</w:t>
      </w:r>
    </w:p>
    <w:p w14:paraId="65F83DF4" w14:textId="3C56F84E" w:rsidR="004234BE" w:rsidRPr="009B5767" w:rsidRDefault="004234BE" w:rsidP="004234BE">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Contribuția proiectului la dezvoltarea durabilă a regiunii ITI</w:t>
      </w:r>
    </w:p>
    <w:p w14:paraId="7F6D9559"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analiza modul în care investiția contribuie la dezvoltarea durabilă a regiunii ITI, prin valorificarea responsabilă a resurselor culturale și naturale și prin promovarea turismului sustenabil.</w:t>
      </w:r>
    </w:p>
    <w:p w14:paraId="781097D0" w14:textId="263E450C" w:rsidR="004234BE" w:rsidRPr="009B5767" w:rsidRDefault="004234BE" w:rsidP="00651971">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proiectul contribuie la protejarea patrimoniului cultural sau natural și la utilizarea acestuia într-un mod care generează beneficii pe termen lung pentru comunitate și pentru economia locală.</w:t>
      </w:r>
    </w:p>
    <w:p w14:paraId="64E1A8DE" w14:textId="64B0D177" w:rsidR="004234BE" w:rsidRPr="009B5767" w:rsidRDefault="004234BE" w:rsidP="004234BE">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Impactul investiției asupra lanțului economic turistic al regiunii ITI</w:t>
      </w:r>
    </w:p>
    <w:p w14:paraId="40182FC7"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analiza modul în care investiția propusă contribuie la dezvoltarea lanțului economic turistic al regiunii ITI, prin efectele generate asupra activităților economice locale și regionale asociate sectorului turistic.</w:t>
      </w:r>
    </w:p>
    <w:p w14:paraId="7AEDCB0B"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Analiza va evidenția modul în care creșterea numărului de vizitatori estimată ca urmare a implementării proiectului poate genera efecte economice indirecte asupra operatorilor economici din domeniul turismului și al serviciilor conexe. Se va descrie relația dintre obiectivul turistic vizat de investiție și serviciile turistice existente în zonă, precum structuri de cazare, unități de alimentație publică, servicii de ghidaj, activități recreative sau alte servicii destinate vizitatorilor.</w:t>
      </w:r>
    </w:p>
    <w:p w14:paraId="0F935877"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proiectul contribuie la creșterea cererii pentru serviciile turistice oferite de operatorii economici locali și la consolidarea activităților economice existente în zona ITI. Se va analiza modul în care fluxurile de vizitatori generate de investiție pot conduce la creșterea duratei medii de ședere a turiștilor în zonă și la diversificarea activităților turistice disponibile.</w:t>
      </w:r>
    </w:p>
    <w:p w14:paraId="22B57D43"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investiția poate contribui la dezvoltarea colaborărilor între administrația publică locală, operatorii economici din domeniul turismului, organizațiile comunitare și alți actori locali implicați în valorificarea resurselor turistice ale regiunii.</w:t>
      </w:r>
    </w:p>
    <w:p w14:paraId="27933760"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De asemenea, se va analiza modul în care proiectul poate genera oportunități economice pentru producătorii locali, meșteșugarii, artizanii sau micii întreprinzători din regiune, prin creșterea vizibilității produselor locale și integrarea acestora în experiența turistică oferită vizitatorilor.</w:t>
      </w:r>
    </w:p>
    <w:p w14:paraId="55C03504" w14:textId="77777777" w:rsidR="004234BE" w:rsidRPr="009B5767" w:rsidRDefault="004234BE" w:rsidP="004234BE">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Analiza impactului economic va avea în vedere efectele indirecte și induse generate de dezvoltarea turismului în regiunea ITI, evidențiind contribuția investiției la consolidarea economiei locale și la valorificarea resurselor turistice ale teritoriului.</w:t>
      </w:r>
    </w:p>
    <w:p w14:paraId="44206AC6" w14:textId="77777777" w:rsidR="001608DF" w:rsidRPr="009B5767" w:rsidRDefault="001608DF" w:rsidP="00B562A2">
      <w:pPr>
        <w:pStyle w:val="Listparagraf"/>
        <w:ind w:left="1080"/>
        <w:jc w:val="both"/>
        <w:rPr>
          <w:rFonts w:asciiTheme="minorHAnsi" w:hAnsiTheme="minorHAnsi" w:cstheme="minorHAnsi"/>
          <w:sz w:val="22"/>
          <w:szCs w:val="22"/>
          <w:lang w:val="pt-BR" w:eastAsia="en-US"/>
        </w:rPr>
      </w:pPr>
    </w:p>
    <w:p w14:paraId="2408E98D" w14:textId="0795527F" w:rsidR="004F64CC" w:rsidRPr="009B5767" w:rsidRDefault="004F64CC" w:rsidP="004F64CC">
      <w:pPr>
        <w:pStyle w:val="Listparagraf"/>
        <w:numPr>
          <w:ilvl w:val="0"/>
          <w:numId w:val="16"/>
        </w:numPr>
        <w:tabs>
          <w:tab w:val="center" w:pos="4536"/>
          <w:tab w:val="right" w:pos="9072"/>
        </w:tabs>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Planul de marketing al obiectivului turistic</w:t>
      </w:r>
    </w:p>
    <w:p w14:paraId="04F49DD1" w14:textId="77777777" w:rsidR="004F64CC" w:rsidRPr="009B5767" w:rsidRDefault="004F64CC" w:rsidP="004F64CC">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În această secțiune se va prezenta strategia de promovare și comunicare a obiectivului turistic după realizarea investiției, cu scopul creșterii vizibilității acestuia și al atragerii vizitatorilor.</w:t>
      </w:r>
    </w:p>
    <w:p w14:paraId="37571B5D" w14:textId="77777777" w:rsidR="004F64CC" w:rsidRPr="009B5767" w:rsidRDefault="004F64CC" w:rsidP="004F64CC">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lastRenderedPageBreak/>
        <w:t>Planul de marketing va evidenția modul în care obiectivul va fi promovat în contextul turistic al regiunii și modul în care acțiunile de promovare contribuie la creșterea numărului de vizitatori estimată prin proiect. Se va descrie modul în care activitățile de marketing sunt corelate cu investiția realizată și cu activitățile soft propuse prin proiect.</w:t>
      </w:r>
    </w:p>
    <w:p w14:paraId="0C2D4E86" w14:textId="3DEB9F86" w:rsidR="004F64CC" w:rsidRPr="009B5767" w:rsidRDefault="004F64CC" w:rsidP="004F64CC">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Strategia de promovare va avea în vedere poziționarea obiectivului în oferta turistică a zonei și modul în care acesta este integrat în circuitele turistice ale regiunii ITI.</w:t>
      </w:r>
    </w:p>
    <w:p w14:paraId="563F75D4" w14:textId="412A25B0" w:rsidR="004F64CC" w:rsidRPr="009B5767" w:rsidRDefault="004F64CC" w:rsidP="004F64CC">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Poziționarea turistică a obiectivului</w:t>
      </w:r>
    </w:p>
    <w:p w14:paraId="5B982EB0" w14:textId="77777777" w:rsidR="004F64CC" w:rsidRPr="009B5767" w:rsidRDefault="004F64CC" w:rsidP="004F64CC">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obiectivul turistic este poziționat în oferta turistică a zonei și rolul acestuia în structura sistemului turistic regional.</w:t>
      </w:r>
    </w:p>
    <w:p w14:paraId="78440C9F" w14:textId="77777777" w:rsidR="004F64CC" w:rsidRPr="009B5767" w:rsidRDefault="004F64CC" w:rsidP="004F64CC">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analiza tipul de experiență turistică oferită de obiectiv și modul în care aceasta completează sau diversifică oferta turistică existentă în regiune. Se va descrie profilul principalelor categorii de vizitatori care pot fi atrași de obiectiv, precum turiști individuali, grupuri organizate, turiști interesați de patrimoniu cultural sau natural, turiști activi sau vizitatori locali.</w:t>
      </w:r>
    </w:p>
    <w:p w14:paraId="12B7F654" w14:textId="13539A12" w:rsidR="004F64CC" w:rsidRPr="009B5767" w:rsidRDefault="004F64CC" w:rsidP="004F64CC">
      <w:pPr>
        <w:tabs>
          <w:tab w:val="center" w:pos="4536"/>
          <w:tab w:val="right" w:pos="9072"/>
        </w:tabs>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obiectivul se integrează în traseele turistice sau în circuitele tematice existente în regiunea ITI.</w:t>
      </w:r>
    </w:p>
    <w:p w14:paraId="0B8FFB1B" w14:textId="7CA1F134" w:rsidR="004F64CC" w:rsidRPr="009B5767" w:rsidRDefault="004F64CC" w:rsidP="004F64CC">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Publicul țintă</w:t>
      </w:r>
    </w:p>
    <w:p w14:paraId="2DA0E06D" w14:textId="7777777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identifica publicul țintă al obiectivului turistic și principalele categorii de vizitatori cărora li se adresează investiția.</w:t>
      </w:r>
    </w:p>
    <w:p w14:paraId="4490C70E" w14:textId="094A5579"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profilul vizitatorilor potențiali, ținând cont de caracteristicile obiectivului și de tipul de experiență turistică oferită. Analiza va avea în vedere turiștii care vizitează regiunea, turiștii aflați în tranzit, vizitatorii locali sau regionali, precum și alte categorii de public interesate de patrimoniul cultural sau natural al zonei.</w:t>
      </w:r>
    </w:p>
    <w:p w14:paraId="7DB0036A" w14:textId="70D65E94" w:rsidR="004F64CC" w:rsidRPr="009B5767" w:rsidRDefault="004F64CC" w:rsidP="004F64CC">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Instrumente și canale de promovare</w:t>
      </w:r>
    </w:p>
    <w:p w14:paraId="647FF583" w14:textId="7777777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vor descrie instrumentele și canalele de promovare utilizate pentru creșterea vizibilității obiectivului turistic.</w:t>
      </w:r>
    </w:p>
    <w:p w14:paraId="1BFA941C" w14:textId="7777777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prezenta modul în care obiectivul va fi promovat prin intermediul canalelor de comunicare online și offline, precum platforme digitale, site-uri de promovare turistică, materiale de informare turistică, colaborări cu organizații de turism sau participarea la evenimente de promovare.</w:t>
      </w:r>
    </w:p>
    <w:p w14:paraId="5F5BEAE5" w14:textId="03BDA78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activitățile de promovare contribuie la creșterea notorietății obiectivului și la atragerea de noi categorii de vizitatori.</w:t>
      </w:r>
    </w:p>
    <w:p w14:paraId="565A2AB1" w14:textId="75647C2D" w:rsidR="004F64CC" w:rsidRPr="009B5767" w:rsidRDefault="004F64CC" w:rsidP="004F64CC">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Promovarea digitală a obiectivului</w:t>
      </w:r>
    </w:p>
    <w:p w14:paraId="5C2499E5" w14:textId="7777777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instrumentele digitale sunt utilizate pentru promovarea obiectivului turistic și pentru facilitarea accesului vizitatorilor la informații privind obiectivul.</w:t>
      </w:r>
    </w:p>
    <w:p w14:paraId="0330DEFB" w14:textId="7777777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vor prezenta activitățile de digitalizare realizate în cadrul proiectului și modul în care acestea contribuie la promovarea obiectivului, precum realizarea tururilor virtuale, dezvoltarea aplicațiilor mobile, utilizarea sistemelor de ghidaj digital sau crearea colecțiilor digitale.</w:t>
      </w:r>
    </w:p>
    <w:p w14:paraId="25C3DC44" w14:textId="1DD08BBC"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evidenția modul în care utilizarea instrumentelor digitale contribuie la creșterea vizibilității obiectivului și la îmbunătățirea experienței de vizitare.</w:t>
      </w:r>
    </w:p>
    <w:p w14:paraId="2A721001" w14:textId="003798B1" w:rsidR="004F64CC" w:rsidRPr="009B5767" w:rsidRDefault="004F64CC" w:rsidP="004F64CC">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9B5767">
        <w:rPr>
          <w:rFonts w:asciiTheme="minorHAnsi" w:hAnsiTheme="minorHAnsi" w:cstheme="minorHAnsi"/>
          <w:b/>
          <w:bCs/>
          <w:sz w:val="22"/>
          <w:szCs w:val="22"/>
          <w:lang w:val="pt-BR" w:eastAsia="en-US"/>
        </w:rPr>
        <w:t>Parteneriate pentru promovarea obiectivului</w:t>
      </w:r>
    </w:p>
    <w:p w14:paraId="74DCB67D" w14:textId="77777777" w:rsidR="004F64CC" w:rsidRPr="009B5767"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descrie modul în care promovarea obiectivului turistic este realizată în colaborare cu alți actori relevanți din domeniul turismului.</w:t>
      </w:r>
    </w:p>
    <w:p w14:paraId="5251DCF2" w14:textId="603B74C2" w:rsidR="004F64CC" w:rsidRPr="00160C83" w:rsidRDefault="004F64CC" w:rsidP="004F64CC">
      <w:pPr>
        <w:jc w:val="both"/>
        <w:rPr>
          <w:rFonts w:asciiTheme="minorHAnsi" w:hAnsiTheme="minorHAnsi" w:cstheme="minorHAnsi"/>
          <w:sz w:val="22"/>
          <w:szCs w:val="22"/>
          <w:lang w:val="pt-BR" w:eastAsia="en-US"/>
        </w:rPr>
      </w:pPr>
      <w:r w:rsidRPr="009B5767">
        <w:rPr>
          <w:rFonts w:asciiTheme="minorHAnsi" w:hAnsiTheme="minorHAnsi" w:cstheme="minorHAnsi"/>
          <w:sz w:val="22"/>
          <w:szCs w:val="22"/>
          <w:lang w:val="pt-BR" w:eastAsia="en-US"/>
        </w:rPr>
        <w:t>Se va prezenta modul în care administrația locală, organizațiile de management al destinației, operatorii economici din domeniul turismului sau alte organizații relevante</w:t>
      </w:r>
      <w:r w:rsidR="000B1E45">
        <w:rPr>
          <w:rFonts w:asciiTheme="minorHAnsi" w:hAnsiTheme="minorHAnsi" w:cstheme="minorHAnsi"/>
          <w:sz w:val="22"/>
          <w:szCs w:val="22"/>
          <w:lang w:val="pt-BR" w:eastAsia="en-US"/>
        </w:rPr>
        <w:t>, după caz,</w:t>
      </w:r>
      <w:r w:rsidRPr="00160C83">
        <w:rPr>
          <w:rFonts w:asciiTheme="minorHAnsi" w:hAnsiTheme="minorHAnsi" w:cstheme="minorHAnsi"/>
          <w:sz w:val="22"/>
          <w:szCs w:val="22"/>
          <w:lang w:val="pt-BR" w:eastAsia="en-US"/>
        </w:rPr>
        <w:t xml:space="preserve"> pot contribui la promovarea obiectivului și la integrarea acestuia în oferta turistică a regiunii.</w:t>
      </w:r>
    </w:p>
    <w:p w14:paraId="2D8C1F42" w14:textId="648D6CC8" w:rsidR="004F64CC" w:rsidRPr="00160C83" w:rsidRDefault="004F64CC" w:rsidP="004F64CC">
      <w:pPr>
        <w:jc w:val="both"/>
        <w:rPr>
          <w:rFonts w:asciiTheme="minorHAnsi" w:hAnsiTheme="minorHAnsi" w:cstheme="minorHAnsi"/>
          <w:b/>
          <w:bCs/>
          <w:sz w:val="22"/>
          <w:szCs w:val="22"/>
          <w:lang w:val="pt-BR" w:eastAsia="en-US"/>
        </w:rPr>
      </w:pPr>
      <w:r w:rsidRPr="00160C83">
        <w:rPr>
          <w:rFonts w:asciiTheme="minorHAnsi" w:hAnsiTheme="minorHAnsi" w:cstheme="minorHAnsi"/>
          <w:sz w:val="22"/>
          <w:szCs w:val="22"/>
          <w:lang w:val="pt-BR" w:eastAsia="en-US"/>
        </w:rPr>
        <w:t>Se va evidenția modul în care aceste colaborări pot contribui la creșterea fluxului de vizitatori și la dezvoltarea turismului în regiunea ITI.</w:t>
      </w:r>
    </w:p>
    <w:p w14:paraId="191EF8EA" w14:textId="4431D3AE" w:rsidR="004F64CC" w:rsidRPr="00160C83" w:rsidRDefault="004F64CC" w:rsidP="004F64CC">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Bugetul planului de marketing</w:t>
      </w:r>
    </w:p>
    <w:p w14:paraId="543FF1B0" w14:textId="77777777" w:rsidR="004F64CC" w:rsidRPr="00160C83" w:rsidRDefault="004F64CC" w:rsidP="004F64CC">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lastRenderedPageBreak/>
        <w:t>Se va prezenta bugetul estimat pentru implementarea activităților de promovare și marketing ale obiectivului turistic, în corelare cu activitățile prevăzute în proiect și cu bugetul proiectului.</w:t>
      </w:r>
    </w:p>
    <w:p w14:paraId="3427CE1F" w14:textId="77777777" w:rsidR="004F64CC" w:rsidRPr="00160C83" w:rsidRDefault="004F64CC" w:rsidP="004F64CC">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modul în care resursele financiare alocate activităților de promovare contribuie la creșterea vizibilității obiectivului turistic și la atragerea vizitatorilor. Bugetul planului de marketing va include atât cheltuielile aferente activităților de promovare realizate în cadrul proiectului, cât și resursele care vor fi alocate ulterior finalizării investiției, pentru menținerea vizibilității obiectivului și consolidarea poziționării acestuia în oferta turistică a regiunii.</w:t>
      </w:r>
    </w:p>
    <w:p w14:paraId="761B454A" w14:textId="77777777" w:rsidR="004F64CC" w:rsidRPr="00160C83" w:rsidRDefault="004F64CC" w:rsidP="004F64CC">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evidenția corelarea dintre activitățile de promovare și cheltuielile prevăzute în bugetul proiectului, în special în ceea ce privește activitățile de marketing și promovare turistică, activitățile de digitalizare și activitățile de informare și publicitate obligatorii aferente proiectului.</w:t>
      </w:r>
    </w:p>
    <w:p w14:paraId="0F3E1369" w14:textId="77777777" w:rsidR="004F64CC" w:rsidRPr="00160C83" w:rsidRDefault="004F64CC" w:rsidP="004F64CC">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menționa modul în care activitățile de promovare vor fi susținute financiar în perioada de durabilitate a proiectului, inclusiv prin bugetul administrației publice locale sau prin alte surse de finanțare disponibile pentru promovarea turismului la nivel local sau regional.</w:t>
      </w:r>
    </w:p>
    <w:p w14:paraId="4F9139D0" w14:textId="77777777" w:rsidR="004F64CC" w:rsidRPr="00160C83" w:rsidRDefault="004F64CC" w:rsidP="004F64CC">
      <w:pPr>
        <w:pStyle w:val="Listparagraf"/>
        <w:ind w:left="1080"/>
        <w:jc w:val="both"/>
        <w:rPr>
          <w:rFonts w:asciiTheme="minorHAnsi" w:hAnsiTheme="minorHAnsi" w:cstheme="minorHAnsi"/>
          <w:sz w:val="22"/>
          <w:szCs w:val="22"/>
          <w:lang w:val="pt-BR" w:eastAsia="en-US"/>
        </w:rPr>
      </w:pPr>
    </w:p>
    <w:p w14:paraId="1FBD031F" w14:textId="4CAE00F5" w:rsidR="00234596" w:rsidRPr="00160C83" w:rsidRDefault="00234596" w:rsidP="00234596">
      <w:pPr>
        <w:pStyle w:val="Listparagraf"/>
        <w:numPr>
          <w:ilvl w:val="0"/>
          <w:numId w:val="16"/>
        </w:numPr>
        <w:tabs>
          <w:tab w:val="center" w:pos="4536"/>
          <w:tab w:val="right" w:pos="9072"/>
        </w:tabs>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Organizarea, administrarea și funcționarea infrastructurii după realizarea investiției</w:t>
      </w:r>
    </w:p>
    <w:p w14:paraId="4CD7DCD8" w14:textId="20932B6B" w:rsidR="00234596" w:rsidRPr="00160C83" w:rsidRDefault="00234596" w:rsidP="00234596">
      <w:pPr>
        <w:jc w:val="both"/>
        <w:rPr>
          <w:rFonts w:asciiTheme="minorHAnsi" w:hAnsiTheme="minorHAnsi" w:cstheme="minorHAnsi"/>
          <w:b/>
          <w:bCs/>
          <w:sz w:val="22"/>
          <w:szCs w:val="22"/>
          <w:lang w:val="pt-BR" w:eastAsia="en-US"/>
        </w:rPr>
      </w:pPr>
      <w:r w:rsidRPr="00160C83">
        <w:rPr>
          <w:rFonts w:asciiTheme="minorHAnsi" w:hAnsiTheme="minorHAnsi" w:cstheme="minorHAnsi"/>
          <w:sz w:val="22"/>
          <w:szCs w:val="22"/>
          <w:lang w:val="pt-BR" w:eastAsia="en-US"/>
        </w:rPr>
        <w:t>În această secțiune se va descrie modul de organizare, administrare și funcționare a infrastructurii realizate prin proiect după finalizarea investiției, în raport cu tipul de intervenție (I.A, I.B, I.C) și cu regimul juridic și de protecție al amplasamentului. Prezentarea va clarifica cine are responsabilitatea operării și întreținerii, cine are dreptul și obligația de a interveni asupra infrastructurii, cum se asigură accesul public și cum se evită utilizarea în scop comercial, în conformitate cu prevederile ghidului și cu regulile privind ajutorul de stat.</w:t>
      </w:r>
    </w:p>
    <w:p w14:paraId="3BAAE337" w14:textId="6AECD81D" w:rsidR="00234596" w:rsidRPr="00160C83" w:rsidRDefault="00234596" w:rsidP="00234596">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Responsabilități instituționale și cadrul de administrare</w:t>
      </w:r>
    </w:p>
    <w:p w14:paraId="25DB8335" w14:textId="3E48926D"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preciza entitatea sau entitățile cu atribuții de administrare și gestionare a obiectivului și infrastructurii realizate, precum autoritatea publică locală, serviciul public local, o structură de administrare a domeniului public, o entitate de administrare a patrimoniului, ori o structură specializată cu atribuții de siguranță și intervenție (de exemplu Salvamont/Salvaspeo), după caz.</w:t>
      </w:r>
    </w:p>
    <w:p w14:paraId="71455401"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situația în care obiectivul este amplasat într-o arie naturală protejată sau într-un teritoriu cu regim special de protecție, se va preciza custodele/administratorul ariei naturale protejate și cadrul de colaborare dintre beneficiar și custode/administrator pentru operarea și întreținerea infrastructurii realizate. Se va descrie modul în care se asigură respectarea condițiilor de acces, a restricțiilor de utilizare și a obligațiilor de protecție a mediului, inclusiv în perioada de durabilitate.</w:t>
      </w:r>
    </w:p>
    <w:p w14:paraId="65841D13" w14:textId="48F57DE3"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situația în care infrastructura este amplasată pe terenuri administrate de alte entități (de exemplu fond forestier, domeniu public administrat de ocol silvic sau alte structuri), se va descrie cadrul de administrare și responsabilitățile asumate de fiecare parte, inclusiv pentru întreținere, intervenții curente, reparații și monitorizare.</w:t>
      </w:r>
    </w:p>
    <w:p w14:paraId="2AEC866D" w14:textId="79C2544C" w:rsidR="00234596" w:rsidRPr="00160C83" w:rsidRDefault="00234596" w:rsidP="00234596">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Modul de funcționare, utilizare și întreținere, în funcție de tipul investiției</w:t>
      </w:r>
    </w:p>
    <w:p w14:paraId="4EEDBFB1"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modul de funcționare al infrastructurii realizate prin proiect, adaptat tipului investiției și rolului acesteia în valorificarea turistică și/sau în siguranța utilizării publice.</w:t>
      </w:r>
    </w:p>
    <w:p w14:paraId="11DFB6B4"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I.A, se va descrie modul de utilizare publică a monumentului după restaurare și punere în valoare, inclusiv regimul de vizitare, gestionarea accesului (controlat sau necontrolat, după caz), măsurile de protecție a patrimoniului și responsabilitățile privind întreținerea periodică, supravegherea și prevenirea degradărilor. Se va menționa, după caz, modul în care se gestionează iluminatul arhitectural, dotările necesare punerii în valoare și infrastructura conexă realizată.</w:t>
      </w:r>
    </w:p>
    <w:p w14:paraId="4E70E338"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I.B, se va descrie modul de utilizare publică a obiectivului natural și a infrastructurii aferente, precum platforme de acces, podețe, balustrade, scări, puncte de belvedere, pavilioane de acces, captări/buvete/pavilioane de izvoare, mofete, trasee de cură, precum și modul de întreținere a acestora. Se va descrie regimul de acces și responsabilitățile privind siguranța utilizatorilor, inclusiv verificarea periodică a elementelor de protecție, a infrastructurii de vizitare și a măsurilor de securitate.</w:t>
      </w:r>
    </w:p>
    <w:p w14:paraId="5BC9AE4A"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lastRenderedPageBreak/>
        <w:t>În cazul în care proiectul include trasee turistice montane, trasee de drumeție sau trasee ciclabile, se va descrie modul de funcționare și întreținere a traseelor, inclusiv responsabilitatea privind marcarea, reomologarea/omologarea, verificarea periodică, remedierea degradărilor și menținerea accesibilității în condiții de siguranță. Se va descrie modul de administrare a punctelor de acces, a elementelor de semnalizare și a panourilor informative, precum și modul de cooperare cu structurile responsabile (de exemplu administrator arie protejată, ocol silvic, Salvamont, UAT).</w:t>
      </w:r>
    </w:p>
    <w:p w14:paraId="633029A4" w14:textId="0CEB5B63"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investițiilor care includ baze Salvamont, centre Salvaspeo, refugii sau adăposturi pentru situații de urgență, se va descrie modul de funcționare al acestora exclusiv pentru situații de urgență, precum și responsabilitățile privind dotarea, întreținerea, accesul controlat și utilizarea non-comercială. Se va descrie modul în care infrastructura sprijină siguranța publică și modul în care se asigură că aceasta nu este utilizată pentru servicii comerciale, cazare sau alte activități neeligibile.</w:t>
      </w:r>
    </w:p>
    <w:p w14:paraId="49BA73D6" w14:textId="3C1DAA59"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privind căi de acces pietonale sau pentru biciclete către obiective naturale, se va descrie modul de utilizare publică a acestor căi de acces și responsabilitățile privind întreținerea și menținerea lor în condiții de siguranță, cu evidențierea faptului că acestea au rol strict de acces și nu reprezintă infrastructură rutieră pentru trafic auto și nu conduc la creșterea capacității de trafic.</w:t>
      </w:r>
    </w:p>
    <w:p w14:paraId="2F6D4486" w14:textId="591CF9D0"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intervențiilor I.C, se va descrie modul de funcționare al infrastructurii publice de agrement în aer liber, inclusiv responsabilitățile privind întreținerea facilităților recreative, a mobilierului urban, a grupurilor sanitare publice (dacă sunt prevăzute), a spațiilor tehnice și a zonelor de utilizare publică, precum și modul de gestionare a utilizării în perioadele de vârf turistic.</w:t>
      </w:r>
    </w:p>
    <w:p w14:paraId="7B79BD1E" w14:textId="10CA12B7" w:rsidR="00234596" w:rsidRPr="00160C83" w:rsidRDefault="00234596" w:rsidP="00234596">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Regimul de acces public și condițiile de utilizare necomercială</w:t>
      </w:r>
    </w:p>
    <w:p w14:paraId="08592A21"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regimul de acces public la infrastructura realizată, inclusiv condițiile de utilizare, programul de funcționare sau de vizitare (unde este cazul), regulile de utilizare și modul de informare a publicului.</w:t>
      </w:r>
    </w:p>
    <w:p w14:paraId="5FB1DBC6"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preciza modul în care este asigurat caracterul necomercial al utilizării infrastructurii, inclusiv prin menținerea accesului liber și gratuit acolo unde este aplicabil și prin evitarea funcțiunilor neeligibile. Se va clarifica explicit că infrastructura realizată nu este destinată exploatării comerciale și nu va fi utilizată pentru activități economice de tip alimentație publică, cazare, baze de tratament, agrement comercial sau alte funcțiuni care intră sub incidența ajutorului de stat.</w:t>
      </w:r>
    </w:p>
    <w:p w14:paraId="39484E11" w14:textId="47A88677" w:rsidR="00234596" w:rsidRPr="00160C83" w:rsidRDefault="00234596" w:rsidP="00160C83">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în care anumite elemente presupun acces controlat pentru protecție și siguranță (de exemplu în interiorul unei peșteri amenajate sau în anumite zone ale unui monument), se va descrie modul de control și motivul acestuia, precum și modul în care se menține caracterul necomercial al utilizării și accesului, în limitele ghidului.</w:t>
      </w:r>
    </w:p>
    <w:p w14:paraId="22469D5E" w14:textId="40AFAA0E" w:rsidR="00234596" w:rsidRPr="00160C83" w:rsidRDefault="00234596" w:rsidP="00234596">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Monitorizarea utilizării și colectarea datelor</w:t>
      </w:r>
    </w:p>
    <w:p w14:paraId="0A0FD94C" w14:textId="77777777" w:rsidR="00234596" w:rsidRPr="00160C83" w:rsidRDefault="00234596" w:rsidP="00234596">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modul în care vor fi colectate date privind utilizarea obiectivului după realizarea investiției, în corelare cu indicatorii proiectului și cu metoda de stabilire a valorii de referință din secțiunea 1.7.</w:t>
      </w:r>
    </w:p>
    <w:p w14:paraId="16BF22D2" w14:textId="273B5E45" w:rsidR="004F64CC" w:rsidRPr="00160C83" w:rsidRDefault="00234596" w:rsidP="00160C83">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obiective cu acces controlat se va descrie modul de evidență a vizitatorilor prin registre, rapoarte, rezervări sau alte instrumente administrative. Pentru infrastructuri cu acces liber și gratuit, precum trasee, căi de acces, zone de popas, foișoare, belvederi sau infrastructuri de agrement, se va descrie modul de monitorizare prin numărări periodice, rapoarte ale administratorului/custodelui/serviciilor publice locale, rapoarte Salvamont sau alte metode documentate, astfel încât datele să permită verificarea evoluției utilizării și a rezultatelor proiectului în perioada de durabilitate.</w:t>
      </w:r>
    </w:p>
    <w:p w14:paraId="58269492" w14:textId="2B9C4B25" w:rsidR="00330D00" w:rsidRPr="00160C83" w:rsidRDefault="00330D00" w:rsidP="00160C83">
      <w:pPr>
        <w:pStyle w:val="Listparagraf"/>
        <w:numPr>
          <w:ilvl w:val="0"/>
          <w:numId w:val="16"/>
        </w:numPr>
        <w:tabs>
          <w:tab w:val="center" w:pos="4536"/>
          <w:tab w:val="right" w:pos="9072"/>
        </w:tabs>
        <w:rPr>
          <w:rFonts w:asciiTheme="minorHAnsi" w:hAnsiTheme="minorHAnsi" w:cstheme="minorHAnsi"/>
          <w:sz w:val="22"/>
          <w:szCs w:val="22"/>
          <w:lang w:val="pt-BR" w:eastAsia="en-US"/>
        </w:rPr>
      </w:pPr>
      <w:r w:rsidRPr="00160C83">
        <w:rPr>
          <w:rFonts w:asciiTheme="minorHAnsi" w:hAnsiTheme="minorHAnsi" w:cstheme="minorHAnsi"/>
          <w:b/>
          <w:bCs/>
          <w:sz w:val="22"/>
          <w:szCs w:val="22"/>
          <w:lang w:val="pt-BR" w:eastAsia="en-US"/>
        </w:rPr>
        <w:t>Analiza și sustenabilitatea financiară</w:t>
      </w:r>
    </w:p>
    <w:p w14:paraId="7EFA1284" w14:textId="653C5F72"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această secțiune se vor furniza informațiile financiare necesare pentru analiza sustenabilității investiției și a exploatării infrastructurii, pentru verificarea caracterului neeconomic al proiectului și pentru aplicarea principiului non-profit, inclusiv estimarea și tratarea veniturilor, dacă este cazul, conform metodologiei din macheta financiară (inclusiv matricea de corelare buget–deviz). Informațiile vor fi corelate cu documentația tehnico-economică (SF/DALI/PT), cu devizul general, cu bugetul proiectului și cu nota de fundamentare, fără reluarea descrierilor tehnice deja prezentate.</w:t>
      </w:r>
    </w:p>
    <w:p w14:paraId="3BD6B0D5" w14:textId="77777777" w:rsidR="00330D00" w:rsidRPr="00160C83" w:rsidRDefault="00330D00" w:rsidP="00330D00">
      <w:pPr>
        <w:jc w:val="both"/>
        <w:rPr>
          <w:rFonts w:asciiTheme="minorHAnsi" w:hAnsiTheme="minorHAnsi" w:cstheme="minorHAnsi"/>
          <w:sz w:val="22"/>
          <w:szCs w:val="22"/>
          <w:lang w:val="pt-BR" w:eastAsia="en-US"/>
        </w:rPr>
      </w:pPr>
    </w:p>
    <w:p w14:paraId="5D1BF187" w14:textId="1CEA9665" w:rsidR="00330D00" w:rsidRPr="00160C83" w:rsidRDefault="00330D00" w:rsidP="00330D00">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lastRenderedPageBreak/>
        <w:t>Fundamentarea nivelului costurilor investiționale</w:t>
      </w:r>
    </w:p>
    <w:p w14:paraId="140DA003"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fundamenta caracterul rezonabil al costurilor investiționale utilizate în analiză, fără reluarea descrierii investiției. Pentru fiecare categorie principală de cheltuieli investiționale se va indica tipul de referință utilizat pentru stabilirea nivelului de preț (de exemplu standarde/indicativi, normative, baze de prețuri, oferte de piață, proiecte comparabile, devize actualizate), poziționarea estimării față de referință și existența unor abateri semnificative, perioada de referință a informațiilor de preț, precum și elementele determinante de cost (de exemplu acces dificil, condiții de conservare, materiale compatibile, restricții de mediu, tehnologii specifice, lucrări în subteran, soluții de siguranță).</w:t>
      </w:r>
    </w:p>
    <w:p w14:paraId="69C05001"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intervențiile I.A se va justifica explicit influența cerințelor de compatibilitate și conservare asupra costurilor, inclusiv lucrări asupra componentelor artistice/architecturale și dotări strict aferente punerii în valoare, precum și condiționările de avizare. Pentru intervențiile I.B se va justifica influența condițiilor naturale și de acces asupra costurilor (teren, versanți, subteran, risc, sezon), precum și cerințele de protecție a mediului și eventualele condiții impuse de custode/administrator. Pentru intervențiile I.C se va justifica dimensionarea și costurile raportat la utilizarea publică gratuită, durabilitate și mentenanță.</w:t>
      </w:r>
    </w:p>
    <w:p w14:paraId="11CA2A0E"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activele cu durată de utilizare diferită de perioada de analiză financiară se va preciza modul de tratare în proiecții (de exemplu înlocuiri programate, reparații majore estimate, rezidualitate), corelat cu macheta financiară.</w:t>
      </w:r>
    </w:p>
    <w:p w14:paraId="1AB0045F" w14:textId="77777777" w:rsidR="00330D00" w:rsidRPr="00160C83" w:rsidRDefault="00330D00" w:rsidP="00330D00">
      <w:pPr>
        <w:jc w:val="both"/>
        <w:rPr>
          <w:rFonts w:asciiTheme="minorHAnsi" w:hAnsiTheme="minorHAnsi" w:cstheme="minorHAnsi"/>
          <w:sz w:val="22"/>
          <w:szCs w:val="22"/>
          <w:lang w:val="pt-BR" w:eastAsia="en-US"/>
        </w:rPr>
      </w:pPr>
    </w:p>
    <w:p w14:paraId="04FD4C5A" w14:textId="6F8600B1" w:rsidR="00330D00" w:rsidRPr="00160C83" w:rsidRDefault="00330D00" w:rsidP="00330D00">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Regimul de utilizare al infrastructurii și tratamentul veniturilor în proiect</w:t>
      </w:r>
    </w:p>
    <w:p w14:paraId="0466C129"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descrie modul de utilizare și operare a infrastructurii finanțate după finalizarea investiției, astfel încât să rezulte clar dacă accesul este gratuit sau tarifat, dacă există venituri generate de acțiune și care este natura acestora. Descrierea se va corela cu tipologia investiției (I.A/I.B/I.C), cu regulile de eligibilitate (inclusiv interdicția funcțiunilor neeligibile) și cu modul de calcul din macheta financiară.</w:t>
      </w:r>
    </w:p>
    <w:p w14:paraId="750CF8AA"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menționa forma de administrare/operare a obiectivului după implementare (administrare directă de către beneficiar, serviciu public/structură subordonată, administrare de către custode/administrator de arie protejată, parteneriat instituțional etc.) și se va preciza dacă există sau se intenționează existența unor contracte de delegare, dare în administrare, concesiune, închiriere sau alte forme de punere la dispoziție către terți. Dacă există terți implicați, se va descrie pentru ce componente, pe ce durată, cu ce drepturi de utilizare și cu ce limitări (inclusiv acces public, condiții de utilizare, absența exclusivității, tarife aplicate, dacă este cazul).</w:t>
      </w:r>
    </w:p>
    <w:p w14:paraId="0DAC897F"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preciza dacă se percep tarife/taxe de vizitare/utilizare și se va descrie mecanismul de stabilire a acestora (act administrativ, regulament, hotărâre, decizie internă), inclusiv dacă tarifele sunt diferențiate pe categorii (elevi, pensionari, grupuri, ghidaj, tururi speciale etc.). Pentru obiectivele cu acces gratuit se va menționa explicit acest regim și modul de asigurare a cheltuielilor de operare/mentenanță.</w:t>
      </w:r>
    </w:p>
    <w:p w14:paraId="2F238ACE" w14:textId="77777777"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intervențiile I.A se va preciza regimul de vizitare al monumentului după investiție (program de vizitare, acces controlat/necontrolat, ghidaj, tururi), precum și dacă se intenționează ticketing. Dacă există venituri, se va indica natura lor (bilet, ghidaj, audio-ghid, alte servicii interpretative), modul de colectare și evidență (sistem de ticketing, registru, raportări).</w:t>
      </w:r>
    </w:p>
    <w:p w14:paraId="0190C71F" w14:textId="25FB8842"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 xml:space="preserve">Pentru intervențiile I.B se va preciza regimul de acces la obiectiv/traseu (gratuit, acces controlat, acces limitat sezonier, condiții de siguranță), inclusiv rolul custodelui/administratorului ariei protejate și al structurilor Salvamont/Salvaspeo (dacă sunt componente finanțate). Dacă se estimează venituri (de exemplu acces controlat la o peșteră amenajată), se va </w:t>
      </w:r>
      <w:r w:rsidR="006B79E3">
        <w:rPr>
          <w:rFonts w:asciiTheme="minorHAnsi" w:hAnsiTheme="minorHAnsi" w:cstheme="minorHAnsi"/>
          <w:sz w:val="22"/>
          <w:szCs w:val="22"/>
          <w:lang w:val="pt-BR" w:eastAsia="en-US"/>
        </w:rPr>
        <w:t>menționa</w:t>
      </w:r>
      <w:r w:rsidRPr="00160C83">
        <w:rPr>
          <w:rFonts w:asciiTheme="minorHAnsi" w:hAnsiTheme="minorHAnsi" w:cstheme="minorHAnsi"/>
          <w:sz w:val="22"/>
          <w:szCs w:val="22"/>
          <w:lang w:val="pt-BR" w:eastAsia="en-US"/>
        </w:rPr>
        <w:t xml:space="preserve"> mecanismul de colectare și natura venitului; dacă nu se estimează venituri, se va preciza modul în care se finanțează operarea/mentenanța.</w:t>
      </w:r>
    </w:p>
    <w:p w14:paraId="5A0F2AE1" w14:textId="3DA72032" w:rsidR="00330D00" w:rsidRPr="00160C83" w:rsidRDefault="00330D0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intervențiile I.C se va preciza regimul de utilizare publică liberă și gratuită a infrastructurii de agrement (inclusiv pentru foișoare, pergole, scene exterioare, locuri de joacă, fitness etc.), precum și modul de administrare a spațiului public și de întreținere. Se va preciza dacă pot exista evenimente în spațiu și în ce condiții (exclusiv cu acces gratuit, dacă acesta este cadrul asumat), precum și cum se evită introducerea funcțiunilor neeligibile.</w:t>
      </w:r>
    </w:p>
    <w:p w14:paraId="6E79AD31" w14:textId="63859560" w:rsidR="008124D0" w:rsidRPr="00160C83" w:rsidRDefault="008124D0" w:rsidP="008124D0">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lastRenderedPageBreak/>
        <w:t>Venituri estimate în exploatarea infrastructurii</w:t>
      </w:r>
    </w:p>
    <w:p w14:paraId="4CF61C79"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această subsecțiune se vor prezenta veniturile luate în calcul în proiecțiile financiare aferente exploatării infrastructurii realizate prin proiect. Prezentarea se va realiza în corelare cu macheta financiară și cu scenariile de utilizare a infrastructurii descrise în plan.</w:t>
      </w:r>
    </w:p>
    <w:p w14:paraId="18AF288C"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va preciza dacă infrastructura este preconizată să genereze venituri în perioada de operare și, după caz, se vor identifica tipurile de venituri estimate, fără a se face presupuneri privind existența sau inexistența acestora.</w:t>
      </w:r>
    </w:p>
    <w:p w14:paraId="12B34D7E"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Veniturile vor fi prezentate distinct pe categorii de surse și vor include, după caz:</w:t>
      </w:r>
    </w:p>
    <w:p w14:paraId="03B08AF5" w14:textId="77777777" w:rsidR="008124D0" w:rsidRPr="00160C83" w:rsidRDefault="008124D0" w:rsidP="008124D0">
      <w:pPr>
        <w:numPr>
          <w:ilvl w:val="0"/>
          <w:numId w:val="18"/>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venituri provenite din finanțări publice destinate funcționării și întreținerii infrastructurii;</w:t>
      </w:r>
    </w:p>
    <w:p w14:paraId="26CF849D" w14:textId="77777777" w:rsidR="008124D0" w:rsidRPr="00160C83" w:rsidRDefault="008124D0" w:rsidP="008124D0">
      <w:pPr>
        <w:numPr>
          <w:ilvl w:val="0"/>
          <w:numId w:val="18"/>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venituri generate direct de utilizarea infrastructurii;</w:t>
      </w:r>
    </w:p>
    <w:p w14:paraId="021F49F0" w14:textId="77777777" w:rsidR="008124D0" w:rsidRPr="00160C83" w:rsidRDefault="008124D0" w:rsidP="008124D0">
      <w:pPr>
        <w:numPr>
          <w:ilvl w:val="0"/>
          <w:numId w:val="18"/>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venituri provenite din activități asociate sau complementare utilizării infrastructurii;</w:t>
      </w:r>
    </w:p>
    <w:p w14:paraId="056439EF" w14:textId="77777777" w:rsidR="008124D0" w:rsidRPr="00160C83" w:rsidRDefault="008124D0" w:rsidP="008124D0">
      <w:pPr>
        <w:numPr>
          <w:ilvl w:val="0"/>
          <w:numId w:val="18"/>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alte surse de venit (de exemplu sponsorizări, donații sau finanțări nerambursabile).</w:t>
      </w:r>
    </w:p>
    <w:p w14:paraId="710F2CB6" w14:textId="77777777" w:rsidR="008124D0" w:rsidRPr="00160C83" w:rsidRDefault="008124D0" w:rsidP="008124D0">
      <w:pPr>
        <w:jc w:val="both"/>
        <w:rPr>
          <w:rFonts w:asciiTheme="minorHAnsi" w:hAnsiTheme="minorHAnsi" w:cstheme="minorHAnsi"/>
          <w:sz w:val="22"/>
          <w:szCs w:val="22"/>
          <w:lang w:val="en-US" w:eastAsia="en-US"/>
        </w:rPr>
      </w:pPr>
      <w:r w:rsidRPr="00160C83">
        <w:rPr>
          <w:rFonts w:asciiTheme="minorHAnsi" w:hAnsiTheme="minorHAnsi" w:cstheme="minorHAnsi"/>
          <w:sz w:val="22"/>
          <w:szCs w:val="22"/>
          <w:lang w:val="pt-BR" w:eastAsia="en-US"/>
        </w:rPr>
        <w:t xml:space="preserve">Pentru fiecare categorie de venit inclusă în proiecțiile financiare se va prezenta modul de fundamentare a valorilor estimate. </w:t>
      </w:r>
      <w:proofErr w:type="spellStart"/>
      <w:r w:rsidRPr="00160C83">
        <w:rPr>
          <w:rFonts w:asciiTheme="minorHAnsi" w:hAnsiTheme="minorHAnsi" w:cstheme="minorHAnsi"/>
          <w:sz w:val="22"/>
          <w:szCs w:val="22"/>
          <w:lang w:val="en-US" w:eastAsia="en-US"/>
        </w:rPr>
        <w:t>În</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acest</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sens</w:t>
      </w:r>
      <w:proofErr w:type="spellEnd"/>
      <w:r w:rsidRPr="00160C83">
        <w:rPr>
          <w:rFonts w:asciiTheme="minorHAnsi" w:hAnsiTheme="minorHAnsi" w:cstheme="minorHAnsi"/>
          <w:sz w:val="22"/>
          <w:szCs w:val="22"/>
          <w:lang w:val="en-US" w:eastAsia="en-US"/>
        </w:rPr>
        <w:t xml:space="preserve"> se </w:t>
      </w:r>
      <w:proofErr w:type="spellStart"/>
      <w:r w:rsidRPr="00160C83">
        <w:rPr>
          <w:rFonts w:asciiTheme="minorHAnsi" w:hAnsiTheme="minorHAnsi" w:cstheme="minorHAnsi"/>
          <w:sz w:val="22"/>
          <w:szCs w:val="22"/>
          <w:lang w:val="en-US" w:eastAsia="en-US"/>
        </w:rPr>
        <w:t>vor</w:t>
      </w:r>
      <w:proofErr w:type="spellEnd"/>
      <w:r w:rsidRPr="00160C83">
        <w:rPr>
          <w:rFonts w:asciiTheme="minorHAnsi" w:hAnsiTheme="minorHAnsi" w:cstheme="minorHAnsi"/>
          <w:sz w:val="22"/>
          <w:szCs w:val="22"/>
          <w:lang w:val="en-US" w:eastAsia="en-US"/>
        </w:rPr>
        <w:t xml:space="preserve"> indica, </w:t>
      </w:r>
      <w:proofErr w:type="spellStart"/>
      <w:r w:rsidRPr="00160C83">
        <w:rPr>
          <w:rFonts w:asciiTheme="minorHAnsi" w:hAnsiTheme="minorHAnsi" w:cstheme="minorHAnsi"/>
          <w:sz w:val="22"/>
          <w:szCs w:val="22"/>
          <w:lang w:val="en-US" w:eastAsia="en-US"/>
        </w:rPr>
        <w:t>după</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caz</w:t>
      </w:r>
      <w:proofErr w:type="spellEnd"/>
      <w:r w:rsidRPr="00160C83">
        <w:rPr>
          <w:rFonts w:asciiTheme="minorHAnsi" w:hAnsiTheme="minorHAnsi" w:cstheme="minorHAnsi"/>
          <w:sz w:val="22"/>
          <w:szCs w:val="22"/>
          <w:lang w:val="en-US" w:eastAsia="en-US"/>
        </w:rPr>
        <w:t>:</w:t>
      </w:r>
    </w:p>
    <w:p w14:paraId="6E333D5D" w14:textId="77777777" w:rsidR="008124D0" w:rsidRPr="00160C83" w:rsidRDefault="008124D0" w:rsidP="008124D0">
      <w:pPr>
        <w:numPr>
          <w:ilvl w:val="0"/>
          <w:numId w:val="19"/>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baza de calcul utilizată (număr de vizitatori/utilizatori, capacitate, durată de utilizare, număr de zile de funcționare, sezonalitate, număr de evenimente etc.);</w:t>
      </w:r>
    </w:p>
    <w:p w14:paraId="3EC6020F" w14:textId="77777777" w:rsidR="008124D0" w:rsidRPr="00160C83" w:rsidRDefault="008124D0" w:rsidP="008124D0">
      <w:pPr>
        <w:numPr>
          <w:ilvl w:val="0"/>
          <w:numId w:val="19"/>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nivelul unitar utilizat (tarif de vizitare, taxă de participare, tarif de utilizare, contribuție etc.);</w:t>
      </w:r>
    </w:p>
    <w:p w14:paraId="4D49DB3B" w14:textId="77777777" w:rsidR="008124D0" w:rsidRPr="00160C83" w:rsidRDefault="008124D0" w:rsidP="008124D0">
      <w:pPr>
        <w:numPr>
          <w:ilvl w:val="0"/>
          <w:numId w:val="19"/>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sursa de referință a nivelului unitar (act normativ, decizie administrativă, regulament de funcționare, practică instituțională, date publice sau documente interne);</w:t>
      </w:r>
    </w:p>
    <w:p w14:paraId="256C41D9" w14:textId="77777777" w:rsidR="008124D0" w:rsidRPr="00160C83" w:rsidRDefault="008124D0" w:rsidP="008124D0">
      <w:pPr>
        <w:numPr>
          <w:ilvl w:val="0"/>
          <w:numId w:val="19"/>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gradul de utilizare estimat al infrastructurii și modul în care acesta influențează nivelul veniturilor;</w:t>
      </w:r>
    </w:p>
    <w:p w14:paraId="4526EC63" w14:textId="77777777" w:rsidR="008124D0" w:rsidRPr="00160C83" w:rsidRDefault="008124D0" w:rsidP="008124D0">
      <w:pPr>
        <w:numPr>
          <w:ilvl w:val="0"/>
          <w:numId w:val="19"/>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perioada de referință a datelor utilizate pentru estimare.</w:t>
      </w:r>
    </w:p>
    <w:p w14:paraId="0147618B"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Estimările vor fi argumentate pe baza unor elemente verificabile, precum:</w:t>
      </w:r>
    </w:p>
    <w:p w14:paraId="2A75C13A" w14:textId="77777777" w:rsidR="008124D0" w:rsidRPr="00160C83" w:rsidRDefault="008124D0" w:rsidP="008124D0">
      <w:pPr>
        <w:numPr>
          <w:ilvl w:val="0"/>
          <w:numId w:val="20"/>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date istorice privind utilizarea obiectivului sau a unor obiective similare administrate de solicitant;</w:t>
      </w:r>
    </w:p>
    <w:p w14:paraId="02829C9A" w14:textId="77777777" w:rsidR="008124D0" w:rsidRPr="00160C83" w:rsidRDefault="008124D0" w:rsidP="008124D0">
      <w:pPr>
        <w:numPr>
          <w:ilvl w:val="0"/>
          <w:numId w:val="20"/>
        </w:numPr>
        <w:jc w:val="both"/>
        <w:rPr>
          <w:rFonts w:asciiTheme="minorHAnsi" w:hAnsiTheme="minorHAnsi" w:cstheme="minorHAnsi"/>
          <w:sz w:val="22"/>
          <w:szCs w:val="22"/>
          <w:lang w:val="en-US" w:eastAsia="en-US"/>
        </w:rPr>
      </w:pPr>
      <w:proofErr w:type="spellStart"/>
      <w:r w:rsidRPr="00160C83">
        <w:rPr>
          <w:rFonts w:asciiTheme="minorHAnsi" w:hAnsiTheme="minorHAnsi" w:cstheme="minorHAnsi"/>
          <w:sz w:val="22"/>
          <w:szCs w:val="22"/>
          <w:lang w:val="en-US" w:eastAsia="en-US"/>
        </w:rPr>
        <w:t>statistici</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turistice</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sau</w:t>
      </w:r>
      <w:proofErr w:type="spellEnd"/>
      <w:r w:rsidRPr="00160C83">
        <w:rPr>
          <w:rFonts w:asciiTheme="minorHAnsi" w:hAnsiTheme="minorHAnsi" w:cstheme="minorHAnsi"/>
          <w:sz w:val="22"/>
          <w:szCs w:val="22"/>
          <w:lang w:val="en-US" w:eastAsia="en-US"/>
        </w:rPr>
        <w:t xml:space="preserve"> date </w:t>
      </w:r>
      <w:proofErr w:type="spellStart"/>
      <w:r w:rsidRPr="00160C83">
        <w:rPr>
          <w:rFonts w:asciiTheme="minorHAnsi" w:hAnsiTheme="minorHAnsi" w:cstheme="minorHAnsi"/>
          <w:sz w:val="22"/>
          <w:szCs w:val="22"/>
          <w:lang w:val="en-US" w:eastAsia="en-US"/>
        </w:rPr>
        <w:t>oficiale</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privind</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numărul</w:t>
      </w:r>
      <w:proofErr w:type="spellEnd"/>
      <w:r w:rsidRPr="00160C83">
        <w:rPr>
          <w:rFonts w:asciiTheme="minorHAnsi" w:hAnsiTheme="minorHAnsi" w:cstheme="minorHAnsi"/>
          <w:sz w:val="22"/>
          <w:szCs w:val="22"/>
          <w:lang w:val="en-US" w:eastAsia="en-US"/>
        </w:rPr>
        <w:t xml:space="preserve"> de </w:t>
      </w:r>
      <w:proofErr w:type="spellStart"/>
      <w:r w:rsidRPr="00160C83">
        <w:rPr>
          <w:rFonts w:asciiTheme="minorHAnsi" w:hAnsiTheme="minorHAnsi" w:cstheme="minorHAnsi"/>
          <w:sz w:val="22"/>
          <w:szCs w:val="22"/>
          <w:lang w:val="en-US" w:eastAsia="en-US"/>
        </w:rPr>
        <w:t>vizitatori</w:t>
      </w:r>
      <w:proofErr w:type="spellEnd"/>
      <w:r w:rsidRPr="00160C83">
        <w:rPr>
          <w:rFonts w:asciiTheme="minorHAnsi" w:hAnsiTheme="minorHAnsi" w:cstheme="minorHAnsi"/>
          <w:sz w:val="22"/>
          <w:szCs w:val="22"/>
          <w:lang w:val="en-US" w:eastAsia="en-US"/>
        </w:rPr>
        <w:t>;</w:t>
      </w:r>
    </w:p>
    <w:p w14:paraId="67BE6658" w14:textId="77777777" w:rsidR="008124D0" w:rsidRPr="00160C83" w:rsidRDefault="008124D0" w:rsidP="008124D0">
      <w:pPr>
        <w:numPr>
          <w:ilvl w:val="0"/>
          <w:numId w:val="20"/>
        </w:numPr>
        <w:jc w:val="both"/>
        <w:rPr>
          <w:rFonts w:asciiTheme="minorHAnsi" w:hAnsiTheme="minorHAnsi" w:cstheme="minorHAnsi"/>
          <w:sz w:val="22"/>
          <w:szCs w:val="22"/>
          <w:lang w:val="en-US" w:eastAsia="en-US"/>
        </w:rPr>
      </w:pPr>
      <w:proofErr w:type="spellStart"/>
      <w:r w:rsidRPr="00160C83">
        <w:rPr>
          <w:rFonts w:asciiTheme="minorHAnsi" w:hAnsiTheme="minorHAnsi" w:cstheme="minorHAnsi"/>
          <w:sz w:val="22"/>
          <w:szCs w:val="22"/>
          <w:lang w:val="en-US" w:eastAsia="en-US"/>
        </w:rPr>
        <w:t>comparații</w:t>
      </w:r>
      <w:proofErr w:type="spellEnd"/>
      <w:r w:rsidRPr="00160C83">
        <w:rPr>
          <w:rFonts w:asciiTheme="minorHAnsi" w:hAnsiTheme="minorHAnsi" w:cstheme="minorHAnsi"/>
          <w:sz w:val="22"/>
          <w:szCs w:val="22"/>
          <w:lang w:val="en-US" w:eastAsia="en-US"/>
        </w:rPr>
        <w:t xml:space="preserve"> cu </w:t>
      </w:r>
      <w:proofErr w:type="spellStart"/>
      <w:r w:rsidRPr="00160C83">
        <w:rPr>
          <w:rFonts w:asciiTheme="minorHAnsi" w:hAnsiTheme="minorHAnsi" w:cstheme="minorHAnsi"/>
          <w:sz w:val="22"/>
          <w:szCs w:val="22"/>
          <w:lang w:val="en-US" w:eastAsia="en-US"/>
        </w:rPr>
        <w:t>obiective</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turistice</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similare</w:t>
      </w:r>
      <w:proofErr w:type="spellEnd"/>
      <w:r w:rsidRPr="00160C83">
        <w:rPr>
          <w:rFonts w:asciiTheme="minorHAnsi" w:hAnsiTheme="minorHAnsi" w:cstheme="minorHAnsi"/>
          <w:sz w:val="22"/>
          <w:szCs w:val="22"/>
          <w:lang w:val="en-US" w:eastAsia="en-US"/>
        </w:rPr>
        <w:t xml:space="preserve"> din </w:t>
      </w:r>
      <w:proofErr w:type="spellStart"/>
      <w:r w:rsidRPr="00160C83">
        <w:rPr>
          <w:rFonts w:asciiTheme="minorHAnsi" w:hAnsiTheme="minorHAnsi" w:cstheme="minorHAnsi"/>
          <w:sz w:val="22"/>
          <w:szCs w:val="22"/>
          <w:lang w:val="en-US" w:eastAsia="en-US"/>
        </w:rPr>
        <w:t>regiune</w:t>
      </w:r>
      <w:proofErr w:type="spellEnd"/>
      <w:r w:rsidRPr="00160C83">
        <w:rPr>
          <w:rFonts w:asciiTheme="minorHAnsi" w:hAnsiTheme="minorHAnsi" w:cstheme="minorHAnsi"/>
          <w:sz w:val="22"/>
          <w:szCs w:val="22"/>
          <w:lang w:val="en-US" w:eastAsia="en-US"/>
        </w:rPr>
        <w:t>;</w:t>
      </w:r>
    </w:p>
    <w:p w14:paraId="0E692E7B" w14:textId="77777777" w:rsidR="008124D0" w:rsidRPr="00160C83" w:rsidRDefault="008124D0" w:rsidP="008124D0">
      <w:pPr>
        <w:numPr>
          <w:ilvl w:val="0"/>
          <w:numId w:val="20"/>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estimări fundamentate pe capacitatea infrastructurii și pe fluxurile de vizitare descrise în plan.</w:t>
      </w:r>
    </w:p>
    <w:p w14:paraId="7428D1B6"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proiectelor care includ intervenții asupra patrimoniului cultural (I.A), se vor prezenta, dacă este cazul, veniturile provenite din vizitarea obiectivului, servicii de ghidaj, tururi tematice sau alte servicii de interpretare culturală, indicând modul de stabilire a tarifelor și estimarea numărului de vizitatori.</w:t>
      </w:r>
    </w:p>
    <w:p w14:paraId="5D0239B0"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proiectelor care vizează obiective naturale și infrastructuri de acces sau vizitare (I.B), se vor prezenta veniturile generate de utilizarea infrastructurii, dacă acestea există (de exemplu acces controlat în anumite obiective, servicii ghidate sau activități de interpretare a patrimoniului natural), precum și modul de fundamentare a estimărilor.</w:t>
      </w:r>
    </w:p>
    <w:p w14:paraId="69AA92C7" w14:textId="4F8AFE4C" w:rsidR="00330D00" w:rsidRPr="00160C83" w:rsidRDefault="008124D0" w:rsidP="00330D0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infrastructurilor publice de agrement (I.C), se vor prezenta, dacă este cazul, veniturile generate din utilizarea spațiilor sau facilităților în cadrul unor activități organizate sau din alte forme de utilizare, indicând modul de stabilire a tarifelor și gradul de utilizare estimat.</w:t>
      </w:r>
    </w:p>
    <w:p w14:paraId="1D2D93CF" w14:textId="732A67E9" w:rsidR="008124D0" w:rsidRPr="00160C83" w:rsidRDefault="008124D0" w:rsidP="008124D0">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Cheltuieli operaționale și de mentenanță în perioada de durabilitate</w:t>
      </w:r>
    </w:p>
    <w:p w14:paraId="788C2118"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această subsecțiune se vor prezenta cheltuielile de exploatare estimate pentru funcționarea și întreținerea infrastructurii după finalizarea investiției, în corelare cu macheta financiară și fără reluarea valorilor din documentația tehnico-economică.</w:t>
      </w:r>
    </w:p>
    <w:p w14:paraId="32DE9F10"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Cheltuielile vor fi prezentate pe principalele categorii relevante pentru funcționarea obiectivului, iar solicitantul va descrie modul de fundamentare a valorilor estimate.</w:t>
      </w:r>
    </w:p>
    <w:p w14:paraId="218900B5"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fiecare categorie de cheltuieli se vor indica, după caz:</w:t>
      </w:r>
    </w:p>
    <w:p w14:paraId="1FECD5B4" w14:textId="77777777" w:rsidR="008124D0" w:rsidRPr="00160C83" w:rsidRDefault="008124D0" w:rsidP="008124D0">
      <w:pPr>
        <w:numPr>
          <w:ilvl w:val="0"/>
          <w:numId w:val="21"/>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baza de calcul utilizată (suprafețe întreținute, lungime trasee, număr echipamente, număr utilizatori, zile de funcționare etc.);</w:t>
      </w:r>
    </w:p>
    <w:p w14:paraId="5BCF2BD6" w14:textId="77777777" w:rsidR="008124D0" w:rsidRPr="00160C83" w:rsidRDefault="008124D0" w:rsidP="008124D0">
      <w:pPr>
        <w:numPr>
          <w:ilvl w:val="0"/>
          <w:numId w:val="21"/>
        </w:numPr>
        <w:jc w:val="both"/>
        <w:rPr>
          <w:rFonts w:asciiTheme="minorHAnsi" w:hAnsiTheme="minorHAnsi" w:cstheme="minorHAnsi"/>
          <w:sz w:val="22"/>
          <w:szCs w:val="22"/>
          <w:lang w:val="en-US" w:eastAsia="en-US"/>
        </w:rPr>
      </w:pPr>
      <w:proofErr w:type="spellStart"/>
      <w:r w:rsidRPr="00160C83">
        <w:rPr>
          <w:rFonts w:asciiTheme="minorHAnsi" w:hAnsiTheme="minorHAnsi" w:cstheme="minorHAnsi"/>
          <w:sz w:val="22"/>
          <w:szCs w:val="22"/>
          <w:lang w:val="en-US" w:eastAsia="en-US"/>
        </w:rPr>
        <w:t>costul</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unitar</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utilizat</w:t>
      </w:r>
      <w:proofErr w:type="spellEnd"/>
      <w:r w:rsidRPr="00160C83">
        <w:rPr>
          <w:rFonts w:asciiTheme="minorHAnsi" w:hAnsiTheme="minorHAnsi" w:cstheme="minorHAnsi"/>
          <w:sz w:val="22"/>
          <w:szCs w:val="22"/>
          <w:lang w:val="en-US" w:eastAsia="en-US"/>
        </w:rPr>
        <w:t xml:space="preserve"> (cost pe </w:t>
      </w:r>
      <w:proofErr w:type="spellStart"/>
      <w:r w:rsidRPr="00160C83">
        <w:rPr>
          <w:rFonts w:asciiTheme="minorHAnsi" w:hAnsiTheme="minorHAnsi" w:cstheme="minorHAnsi"/>
          <w:sz w:val="22"/>
          <w:szCs w:val="22"/>
          <w:lang w:val="en-US" w:eastAsia="en-US"/>
        </w:rPr>
        <w:t>metru</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liniar</w:t>
      </w:r>
      <w:proofErr w:type="spellEnd"/>
      <w:r w:rsidRPr="00160C83">
        <w:rPr>
          <w:rFonts w:asciiTheme="minorHAnsi" w:hAnsiTheme="minorHAnsi" w:cstheme="minorHAnsi"/>
          <w:sz w:val="22"/>
          <w:szCs w:val="22"/>
          <w:lang w:val="en-US" w:eastAsia="en-US"/>
        </w:rPr>
        <w:t xml:space="preserve">, cost pe </w:t>
      </w:r>
      <w:proofErr w:type="spellStart"/>
      <w:r w:rsidRPr="00160C83">
        <w:rPr>
          <w:rFonts w:asciiTheme="minorHAnsi" w:hAnsiTheme="minorHAnsi" w:cstheme="minorHAnsi"/>
          <w:sz w:val="22"/>
          <w:szCs w:val="22"/>
          <w:lang w:val="en-US" w:eastAsia="en-US"/>
        </w:rPr>
        <w:t>unitate</w:t>
      </w:r>
      <w:proofErr w:type="spellEnd"/>
      <w:r w:rsidRPr="00160C83">
        <w:rPr>
          <w:rFonts w:asciiTheme="minorHAnsi" w:hAnsiTheme="minorHAnsi" w:cstheme="minorHAnsi"/>
          <w:sz w:val="22"/>
          <w:szCs w:val="22"/>
          <w:lang w:val="en-US" w:eastAsia="en-US"/>
        </w:rPr>
        <w:t xml:space="preserve"> de </w:t>
      </w:r>
      <w:proofErr w:type="spellStart"/>
      <w:r w:rsidRPr="00160C83">
        <w:rPr>
          <w:rFonts w:asciiTheme="minorHAnsi" w:hAnsiTheme="minorHAnsi" w:cstheme="minorHAnsi"/>
          <w:sz w:val="22"/>
          <w:szCs w:val="22"/>
          <w:lang w:val="en-US" w:eastAsia="en-US"/>
        </w:rPr>
        <w:t>echipament</w:t>
      </w:r>
      <w:proofErr w:type="spellEnd"/>
      <w:r w:rsidRPr="00160C83">
        <w:rPr>
          <w:rFonts w:asciiTheme="minorHAnsi" w:hAnsiTheme="minorHAnsi" w:cstheme="minorHAnsi"/>
          <w:sz w:val="22"/>
          <w:szCs w:val="22"/>
          <w:lang w:val="en-US" w:eastAsia="en-US"/>
        </w:rPr>
        <w:t xml:space="preserve">, cost pe zi de </w:t>
      </w:r>
      <w:proofErr w:type="spellStart"/>
      <w:r w:rsidRPr="00160C83">
        <w:rPr>
          <w:rFonts w:asciiTheme="minorHAnsi" w:hAnsiTheme="minorHAnsi" w:cstheme="minorHAnsi"/>
          <w:sz w:val="22"/>
          <w:szCs w:val="22"/>
          <w:lang w:val="en-US" w:eastAsia="en-US"/>
        </w:rPr>
        <w:t>funcționare</w:t>
      </w:r>
      <w:proofErr w:type="spellEnd"/>
      <w:r w:rsidRPr="00160C83">
        <w:rPr>
          <w:rFonts w:asciiTheme="minorHAnsi" w:hAnsiTheme="minorHAnsi" w:cstheme="minorHAnsi"/>
          <w:sz w:val="22"/>
          <w:szCs w:val="22"/>
          <w:lang w:val="en-US" w:eastAsia="en-US"/>
        </w:rPr>
        <w:t xml:space="preserve"> etc.);</w:t>
      </w:r>
    </w:p>
    <w:p w14:paraId="35D19B97" w14:textId="77777777" w:rsidR="008124D0" w:rsidRPr="00160C83" w:rsidRDefault="008124D0" w:rsidP="008124D0">
      <w:pPr>
        <w:numPr>
          <w:ilvl w:val="0"/>
          <w:numId w:val="21"/>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lastRenderedPageBreak/>
        <w:t>sursa de referință a costurilor (contracte existente, oferte de preț, practică instituțională, date publice sau proiecte comparabile);</w:t>
      </w:r>
    </w:p>
    <w:p w14:paraId="454ACA72" w14:textId="77777777" w:rsidR="008124D0" w:rsidRPr="00160C83" w:rsidRDefault="008124D0" w:rsidP="008124D0">
      <w:pPr>
        <w:numPr>
          <w:ilvl w:val="0"/>
          <w:numId w:val="21"/>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modul de corelare a cheltuielilor cu gradul de utilizare al infrastructurii.</w:t>
      </w:r>
    </w:p>
    <w:p w14:paraId="6145420A"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intervențiile asupra patrimoniului cultural (I.A) se vor descrie, după caz, cheltuielile aferente conservării și întreținerii obiectivului, inclusiv lucrări periodice de mentenanță, utilități, pază și supraveghere, servicii de curățenie și întreținere, asigurări, revizii ale instalațiilor și costuri de personal asociate operării obiectivului.</w:t>
      </w:r>
    </w:p>
    <w:p w14:paraId="3903768A"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intervențiile asupra obiectivelor naturale și infrastructurilor aferente (I.B) se vor prezenta cheltuielile necesare întreținerii infrastructurii în mediul natural, inclusiv verificări periodice de siguranță ale elementelor de acces (podețe, balustrade, scări), refacerea marcajelor turistice, întreținerea panourilor informative, intervenții pentru remedierea degradărilor cauzate de factori naturali, precum și cheltuieli de mentenanță pentru pavilioane, puncte de belvedere, refugii sau baze Salvamont.</w:t>
      </w:r>
    </w:p>
    <w:p w14:paraId="54E75E1A"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infrastructurile publice de agrement (I.C) se vor descrie cheltuielile aferente administrării și întreținerii spațiilor și facilităților realizate, inclusiv curățenie, salubritate, utilități, mentenanță echipamente și mobilier urban, iluminat, siguranță și reparații curente.</w:t>
      </w:r>
    </w:p>
    <w:p w14:paraId="4B1200B5"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Estimările cheltuielilor vor fi fundamentate pe date verificabile, precum:</w:t>
      </w:r>
    </w:p>
    <w:p w14:paraId="0CB203DD" w14:textId="77777777" w:rsidR="008124D0" w:rsidRPr="00160C83" w:rsidRDefault="008124D0" w:rsidP="008124D0">
      <w:pPr>
        <w:numPr>
          <w:ilvl w:val="0"/>
          <w:numId w:val="22"/>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experiența solicitantului în administrarea unor infrastructuri similare;</w:t>
      </w:r>
    </w:p>
    <w:p w14:paraId="244ADC2D" w14:textId="77777777" w:rsidR="008124D0" w:rsidRPr="00160C83" w:rsidRDefault="008124D0" w:rsidP="008124D0">
      <w:pPr>
        <w:numPr>
          <w:ilvl w:val="0"/>
          <w:numId w:val="22"/>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costuri istorice aferente obiectivului sau unor obiective comparabile;</w:t>
      </w:r>
    </w:p>
    <w:p w14:paraId="66ED683D" w14:textId="77777777" w:rsidR="008124D0" w:rsidRPr="00160C83" w:rsidRDefault="008124D0" w:rsidP="008124D0">
      <w:pPr>
        <w:numPr>
          <w:ilvl w:val="0"/>
          <w:numId w:val="22"/>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contracte sau oferte existente pentru servicii de mentenanță;</w:t>
      </w:r>
    </w:p>
    <w:p w14:paraId="6D060515" w14:textId="224A852D" w:rsidR="008124D0" w:rsidRPr="00160C83" w:rsidRDefault="008124D0" w:rsidP="00160C83">
      <w:pPr>
        <w:numPr>
          <w:ilvl w:val="0"/>
          <w:numId w:val="22"/>
        </w:numPr>
        <w:jc w:val="both"/>
        <w:rPr>
          <w:rFonts w:asciiTheme="minorHAnsi" w:hAnsiTheme="minorHAnsi" w:cstheme="minorHAnsi"/>
          <w:sz w:val="22"/>
          <w:szCs w:val="22"/>
          <w:lang w:val="pt-BR" w:eastAsia="en-US"/>
        </w:rPr>
      </w:pPr>
      <w:proofErr w:type="spellStart"/>
      <w:r w:rsidRPr="00160C83">
        <w:rPr>
          <w:rFonts w:asciiTheme="minorHAnsi" w:hAnsiTheme="minorHAnsi" w:cstheme="minorHAnsi"/>
          <w:sz w:val="22"/>
          <w:szCs w:val="22"/>
          <w:lang w:val="en-US" w:eastAsia="en-US"/>
        </w:rPr>
        <w:t>standarde</w:t>
      </w:r>
      <w:proofErr w:type="spellEnd"/>
      <w:r w:rsidRPr="00160C83">
        <w:rPr>
          <w:rFonts w:asciiTheme="minorHAnsi" w:hAnsiTheme="minorHAnsi" w:cstheme="minorHAnsi"/>
          <w:sz w:val="22"/>
          <w:szCs w:val="22"/>
          <w:lang w:val="en-US" w:eastAsia="en-US"/>
        </w:rPr>
        <w:t xml:space="preserve"> de cost </w:t>
      </w:r>
      <w:proofErr w:type="spellStart"/>
      <w:r w:rsidRPr="00160C83">
        <w:rPr>
          <w:rFonts w:asciiTheme="minorHAnsi" w:hAnsiTheme="minorHAnsi" w:cstheme="minorHAnsi"/>
          <w:sz w:val="22"/>
          <w:szCs w:val="22"/>
          <w:lang w:val="en-US" w:eastAsia="en-US"/>
        </w:rPr>
        <w:t>sau</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estimări</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utilizate</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în</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proiecte</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similare</w:t>
      </w:r>
      <w:proofErr w:type="spellEnd"/>
      <w:r w:rsidRPr="00160C83">
        <w:rPr>
          <w:rFonts w:asciiTheme="minorHAnsi" w:hAnsiTheme="minorHAnsi" w:cstheme="minorHAnsi"/>
          <w:sz w:val="22"/>
          <w:szCs w:val="22"/>
          <w:lang w:val="en-US" w:eastAsia="en-US"/>
        </w:rPr>
        <w:t>.</w:t>
      </w:r>
    </w:p>
    <w:p w14:paraId="24FF868A" w14:textId="5A2D7254" w:rsidR="008124D0" w:rsidRPr="00160C83" w:rsidRDefault="008124D0" w:rsidP="008124D0">
      <w:pPr>
        <w:pStyle w:val="Listparagraf"/>
        <w:numPr>
          <w:ilvl w:val="1"/>
          <w:numId w:val="16"/>
        </w:numPr>
        <w:tabs>
          <w:tab w:val="center" w:pos="4536"/>
          <w:tab w:val="right" w:pos="9072"/>
        </w:tabs>
        <w:jc w:val="both"/>
        <w:rPr>
          <w:rFonts w:asciiTheme="minorHAnsi" w:hAnsiTheme="minorHAnsi" w:cstheme="minorHAnsi"/>
          <w:b/>
          <w:bCs/>
          <w:sz w:val="22"/>
          <w:szCs w:val="22"/>
          <w:lang w:val="pt-BR" w:eastAsia="en-US"/>
        </w:rPr>
      </w:pPr>
      <w:r w:rsidRPr="00160C83">
        <w:rPr>
          <w:rFonts w:asciiTheme="minorHAnsi" w:hAnsiTheme="minorHAnsi" w:cstheme="minorHAnsi"/>
          <w:b/>
          <w:bCs/>
          <w:sz w:val="22"/>
          <w:szCs w:val="22"/>
          <w:lang w:val="pt-BR" w:eastAsia="en-US"/>
        </w:rPr>
        <w:t>Surse de finanțare pentru operare și mentenanță</w:t>
      </w:r>
    </w:p>
    <w:p w14:paraId="79D92675"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prezenta sursele financiare din care vor fi acoperite cheltuielile operaționale și de mentenanță ale infrastructurii pe durata perioadei de durabilitate.</w:t>
      </w:r>
    </w:p>
    <w:p w14:paraId="1AA55DE7"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Se vor indica, după caz:</w:t>
      </w:r>
    </w:p>
    <w:p w14:paraId="55102316" w14:textId="77777777" w:rsidR="008124D0" w:rsidRPr="00160C83" w:rsidRDefault="008124D0" w:rsidP="008124D0">
      <w:pPr>
        <w:numPr>
          <w:ilvl w:val="0"/>
          <w:numId w:val="23"/>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venituri generate din utilizarea infrastructurii;</w:t>
      </w:r>
    </w:p>
    <w:p w14:paraId="671ED75C" w14:textId="77777777" w:rsidR="008124D0" w:rsidRPr="00160C83" w:rsidRDefault="008124D0" w:rsidP="008124D0">
      <w:pPr>
        <w:numPr>
          <w:ilvl w:val="0"/>
          <w:numId w:val="23"/>
        </w:numPr>
        <w:jc w:val="both"/>
        <w:rPr>
          <w:rFonts w:asciiTheme="minorHAnsi" w:hAnsiTheme="minorHAnsi" w:cstheme="minorHAnsi"/>
          <w:sz w:val="22"/>
          <w:szCs w:val="22"/>
          <w:lang w:val="en-US" w:eastAsia="en-US"/>
        </w:rPr>
      </w:pPr>
      <w:proofErr w:type="spellStart"/>
      <w:r w:rsidRPr="00160C83">
        <w:rPr>
          <w:rFonts w:asciiTheme="minorHAnsi" w:hAnsiTheme="minorHAnsi" w:cstheme="minorHAnsi"/>
          <w:sz w:val="22"/>
          <w:szCs w:val="22"/>
          <w:lang w:val="en-US" w:eastAsia="en-US"/>
        </w:rPr>
        <w:t>alocări</w:t>
      </w:r>
      <w:proofErr w:type="spellEnd"/>
      <w:r w:rsidRPr="00160C83">
        <w:rPr>
          <w:rFonts w:asciiTheme="minorHAnsi" w:hAnsiTheme="minorHAnsi" w:cstheme="minorHAnsi"/>
          <w:sz w:val="22"/>
          <w:szCs w:val="22"/>
          <w:lang w:val="en-US" w:eastAsia="en-US"/>
        </w:rPr>
        <w:t xml:space="preserve"> din </w:t>
      </w:r>
      <w:proofErr w:type="spellStart"/>
      <w:r w:rsidRPr="00160C83">
        <w:rPr>
          <w:rFonts w:asciiTheme="minorHAnsi" w:hAnsiTheme="minorHAnsi" w:cstheme="minorHAnsi"/>
          <w:sz w:val="22"/>
          <w:szCs w:val="22"/>
          <w:lang w:val="en-US" w:eastAsia="en-US"/>
        </w:rPr>
        <w:t>bugetul</w:t>
      </w:r>
      <w:proofErr w:type="spellEnd"/>
      <w:r w:rsidRPr="00160C83">
        <w:rPr>
          <w:rFonts w:asciiTheme="minorHAnsi" w:hAnsiTheme="minorHAnsi" w:cstheme="minorHAnsi"/>
          <w:sz w:val="22"/>
          <w:szCs w:val="22"/>
          <w:lang w:val="en-US" w:eastAsia="en-US"/>
        </w:rPr>
        <w:t xml:space="preserve"> local </w:t>
      </w:r>
      <w:proofErr w:type="spellStart"/>
      <w:r w:rsidRPr="00160C83">
        <w:rPr>
          <w:rFonts w:asciiTheme="minorHAnsi" w:hAnsiTheme="minorHAnsi" w:cstheme="minorHAnsi"/>
          <w:sz w:val="22"/>
          <w:szCs w:val="22"/>
          <w:lang w:val="en-US" w:eastAsia="en-US"/>
        </w:rPr>
        <w:t>sau</w:t>
      </w:r>
      <w:proofErr w:type="spellEnd"/>
      <w:r w:rsidRPr="00160C83">
        <w:rPr>
          <w:rFonts w:asciiTheme="minorHAnsi" w:hAnsiTheme="minorHAnsi" w:cstheme="minorHAnsi"/>
          <w:sz w:val="22"/>
          <w:szCs w:val="22"/>
          <w:lang w:val="en-US" w:eastAsia="en-US"/>
        </w:rPr>
        <w:t xml:space="preserve"> </w:t>
      </w:r>
      <w:proofErr w:type="spellStart"/>
      <w:r w:rsidRPr="00160C83">
        <w:rPr>
          <w:rFonts w:asciiTheme="minorHAnsi" w:hAnsiTheme="minorHAnsi" w:cstheme="minorHAnsi"/>
          <w:sz w:val="22"/>
          <w:szCs w:val="22"/>
          <w:lang w:val="en-US" w:eastAsia="en-US"/>
        </w:rPr>
        <w:t>județean</w:t>
      </w:r>
      <w:proofErr w:type="spellEnd"/>
      <w:r w:rsidRPr="00160C83">
        <w:rPr>
          <w:rFonts w:asciiTheme="minorHAnsi" w:hAnsiTheme="minorHAnsi" w:cstheme="minorHAnsi"/>
          <w:sz w:val="22"/>
          <w:szCs w:val="22"/>
          <w:lang w:val="en-US" w:eastAsia="en-US"/>
        </w:rPr>
        <w:t>;</w:t>
      </w:r>
    </w:p>
    <w:p w14:paraId="2538D27E" w14:textId="77777777" w:rsidR="008124D0" w:rsidRPr="00160C83" w:rsidRDefault="008124D0" w:rsidP="008124D0">
      <w:pPr>
        <w:numPr>
          <w:ilvl w:val="0"/>
          <w:numId w:val="23"/>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finanțări publice dedicate întreținerii infrastructurii;</w:t>
      </w:r>
    </w:p>
    <w:p w14:paraId="0FEFFF19" w14:textId="77777777" w:rsidR="008124D0" w:rsidRPr="00160C83" w:rsidRDefault="008124D0" w:rsidP="008124D0">
      <w:pPr>
        <w:numPr>
          <w:ilvl w:val="0"/>
          <w:numId w:val="23"/>
        </w:num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alte surse de finanțare disponibile pentru operarea obiectivului.</w:t>
      </w:r>
    </w:p>
    <w:p w14:paraId="051A14F6"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Pentru fiecare sursă de finanțare se va descrie modul de asigurare a acesteia și mecanismul administrativ prin care este prevăzută în bugetele instituționale.</w:t>
      </w:r>
    </w:p>
    <w:p w14:paraId="54A2E1A8" w14:textId="77777777" w:rsidR="008124D0" w:rsidRPr="00160C83" w:rsidRDefault="008124D0" w:rsidP="008124D0">
      <w:pPr>
        <w:jc w:val="both"/>
        <w:rPr>
          <w:rFonts w:asciiTheme="minorHAnsi" w:hAnsiTheme="minorHAnsi" w:cstheme="minorHAnsi"/>
          <w:sz w:val="22"/>
          <w:szCs w:val="22"/>
          <w:lang w:val="pt-BR" w:eastAsia="en-US"/>
        </w:rPr>
      </w:pPr>
      <w:r w:rsidRPr="00160C83">
        <w:rPr>
          <w:rFonts w:asciiTheme="minorHAnsi" w:hAnsiTheme="minorHAnsi" w:cstheme="minorHAnsi"/>
          <w:sz w:val="22"/>
          <w:szCs w:val="22"/>
          <w:lang w:val="pt-BR" w:eastAsia="en-US"/>
        </w:rPr>
        <w:t>În cazul infrastructurilor amplasate în arii naturale protejate sau administrate în colaborare cu alte entități, se va descrie modul de repartizare a responsabilităților financiare între beneficiar și administratorul sau custodele ariei protejate, inclusiv responsabilitățile privind întreținerea infrastructurii, verificările periodice și intervențiile de urgență.</w:t>
      </w:r>
    </w:p>
    <w:p w14:paraId="010657BA" w14:textId="6B4AAA4A" w:rsidR="0014474E" w:rsidRPr="001776BD" w:rsidRDefault="008124D0" w:rsidP="0014474E">
      <w:pPr>
        <w:rPr>
          <w:rFonts w:asciiTheme="minorHAnsi" w:hAnsiTheme="minorHAnsi" w:cstheme="minorHAnsi"/>
          <w:i/>
          <w:iCs/>
          <w:sz w:val="22"/>
          <w:szCs w:val="22"/>
          <w:lang w:eastAsia="en-US"/>
        </w:rPr>
      </w:pPr>
      <w:r w:rsidRPr="00160C83">
        <w:rPr>
          <w:rFonts w:asciiTheme="minorHAnsi" w:hAnsiTheme="minorHAnsi" w:cstheme="minorHAnsi"/>
          <w:sz w:val="22"/>
          <w:szCs w:val="22"/>
          <w:lang w:val="pt-BR" w:eastAsia="en-US"/>
        </w:rPr>
        <w:t>Descrierea va evidenția modul în care aceste surse asigură sustenabilitatea financiară a infrastructurii pe durata perioadei de durabilitate a proiectului.</w:t>
      </w:r>
    </w:p>
    <w:p w14:paraId="745DCFDF" w14:textId="77777777" w:rsidR="0014474E" w:rsidRPr="0014474E" w:rsidRDefault="0014474E" w:rsidP="00330D00">
      <w:pPr>
        <w:jc w:val="both"/>
        <w:rPr>
          <w:rFonts w:asciiTheme="minorHAnsi" w:hAnsiTheme="minorHAnsi" w:cstheme="minorHAnsi"/>
          <w:lang w:eastAsia="en-US"/>
        </w:rPr>
      </w:pPr>
    </w:p>
    <w:sectPr w:rsidR="0014474E" w:rsidRPr="0014474E"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AA261" w14:textId="77777777" w:rsidR="00704D57" w:rsidRDefault="00704D57">
      <w:r>
        <w:separator/>
      </w:r>
    </w:p>
  </w:endnote>
  <w:endnote w:type="continuationSeparator" w:id="0">
    <w:p w14:paraId="5B647C94" w14:textId="77777777" w:rsidR="00704D57" w:rsidRDefault="0070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E04B" w14:textId="77777777" w:rsidR="003717FC" w:rsidRDefault="003717F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D80495E" w14:textId="77777777">
      <w:trPr>
        <w:cantSplit/>
        <w:trHeight w:hRule="exact" w:val="340"/>
        <w:hidden/>
      </w:trPr>
      <w:tc>
        <w:tcPr>
          <w:tcW w:w="9210" w:type="dxa"/>
        </w:tcPr>
        <w:p w14:paraId="4611A1FD" w14:textId="77777777" w:rsidR="002B3BB9" w:rsidRDefault="002B3BB9">
          <w:pPr>
            <w:pStyle w:val="Subsol"/>
            <w:rPr>
              <w:vanish/>
              <w:sz w:val="20"/>
            </w:rPr>
          </w:pPr>
        </w:p>
      </w:tc>
    </w:tr>
  </w:tbl>
  <w:p w14:paraId="2D8B688D" w14:textId="77777777" w:rsidR="00F12E7F" w:rsidRDefault="00542F08" w:rsidP="00F12E7F">
    <w:pPr>
      <w:pStyle w:val="Subsol"/>
    </w:pPr>
    <w:r>
      <w:rPr>
        <w:noProof/>
        <w:lang w:val="en-US" w:eastAsia="en-US"/>
      </w:rPr>
      <w:drawing>
        <wp:anchor distT="0" distB="0" distL="114300" distR="114300" simplePos="0" relativeHeight="251663872" behindDoc="0" locked="0" layoutInCell="1" allowOverlap="1" wp14:anchorId="528C428A" wp14:editId="69E1954D">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848" behindDoc="0" locked="0" layoutInCell="1" allowOverlap="1" wp14:anchorId="0E299DC4" wp14:editId="6D96262B">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C17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99DC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D85C17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1824" behindDoc="0" locked="0" layoutInCell="1" allowOverlap="1" wp14:anchorId="344321C7" wp14:editId="0E73A75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C96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321C7" id="Group 30" o:spid="_x0000_s1030" style="position:absolute;margin-left:-42.05pt;margin-top:-10.85pt;width:242.2pt;height:61.3pt;z-index:25166182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98C96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9776" behindDoc="0" locked="0" layoutInCell="1" allowOverlap="1" wp14:anchorId="05E75222" wp14:editId="1646853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0C1CAEC"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92A231"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5564FF3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75222" id="Text Box 28" o:spid="_x0000_s1033" type="#_x0000_t202" style="position:absolute;margin-left:311.1pt;margin-top:-2.15pt;width:216.1pt;height:50.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0C1CAEC"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92A231"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564FF3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2A709466" wp14:editId="3BF9E09A">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6B50D"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ACC2" w14:textId="77777777" w:rsidR="00072DDE" w:rsidRDefault="00542F08">
    <w:pPr>
      <w:pStyle w:val="Subsol"/>
    </w:pPr>
    <w:r>
      <w:rPr>
        <w:noProof/>
        <w:lang w:val="en-US" w:eastAsia="en-US"/>
      </w:rPr>
      <w:drawing>
        <wp:anchor distT="0" distB="0" distL="114300" distR="114300" simplePos="0" relativeHeight="251658752" behindDoc="0" locked="0" layoutInCell="1" allowOverlap="1" wp14:anchorId="6BF93338" wp14:editId="522EE5B3">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7728" behindDoc="0" locked="0" layoutInCell="1" allowOverlap="1" wp14:anchorId="6C2EF5B1" wp14:editId="6094763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61AC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2EF5B1"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D761AC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3A872F69" wp14:editId="6F32A16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6245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72F69" id="Group 23" o:spid="_x0000_s1035"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9B6245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4656" behindDoc="0" locked="0" layoutInCell="1" allowOverlap="1" wp14:anchorId="04674A49" wp14:editId="09997FDB">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8E5D1A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3A79C9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0030742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74A49" id="Text Box 18" o:spid="_x0000_s1038" type="#_x0000_t202" style="position:absolute;margin-left:311.1pt;margin-top:-2.1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8E5D1A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3A79C9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30742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5680" behindDoc="0" locked="0" layoutInCell="1" allowOverlap="1" wp14:anchorId="60CAA3E9" wp14:editId="58FF1A0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E7BDE" w14:textId="77777777" w:rsidR="00704D57" w:rsidRDefault="00704D57">
      <w:r>
        <w:separator/>
      </w:r>
    </w:p>
  </w:footnote>
  <w:footnote w:type="continuationSeparator" w:id="0">
    <w:p w14:paraId="70E64A88" w14:textId="77777777" w:rsidR="00704D57" w:rsidRDefault="00704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C227" w14:textId="238DF4FD" w:rsidR="003717FC" w:rsidRDefault="00704D57">
    <w:pPr>
      <w:pStyle w:val="Antet"/>
    </w:pPr>
    <w:r>
      <w:rPr>
        <w:noProof/>
      </w:rPr>
      <w:pict w14:anchorId="0F9D60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1195938" o:spid="_x0000_s1027" type="#_x0000_t136" style="position:absolute;margin-left:0;margin-top:0;width:583.65pt;height:89.75pt;rotation:315;z-index:-251648512;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078A" w14:textId="3B8D10EB" w:rsidR="002B3BB9" w:rsidRPr="00851382" w:rsidRDefault="00704D57">
    <w:pPr>
      <w:pStyle w:val="Antet"/>
      <w:rPr>
        <w:color w:val="999999"/>
      </w:rPr>
    </w:pPr>
    <w:r>
      <w:rPr>
        <w:noProof/>
      </w:rPr>
      <w:pict w14:anchorId="01231F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1195939" o:spid="_x0000_s1028" type="#_x0000_t136" style="position:absolute;margin-left:0;margin-top:0;width:583.65pt;height:89.75pt;rotation:315;z-index:-25164646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542F08"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402CCD19" wp14:editId="11C520E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0F4" w14:textId="77777777" w:rsidR="00376CFE" w:rsidRDefault="00376CFE" w:rsidP="00376CFE">
                            <w:pPr>
                              <w:spacing w:line="330" w:lineRule="auto"/>
                            </w:pPr>
                          </w:p>
                          <w:p w14:paraId="436F50A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2CCD19"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D9760F4" w14:textId="77777777" w:rsidR="00376CFE" w:rsidRDefault="00376CFE" w:rsidP="00376CFE">
                      <w:pPr>
                        <w:spacing w:line="330" w:lineRule="auto"/>
                      </w:pPr>
                    </w:p>
                    <w:p w14:paraId="436F50A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42F08">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42F08">
      <w:rPr>
        <w:noProof/>
        <w:color w:val="999999"/>
        <w:sz w:val="20"/>
        <w:szCs w:val="20"/>
      </w:rPr>
      <w:t>3</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2AE2" w14:textId="17E16278" w:rsidR="002B3BB9" w:rsidRDefault="00704D57">
    <w:pPr>
      <w:pStyle w:val="Antet"/>
      <w:tabs>
        <w:tab w:val="clear" w:pos="4536"/>
        <w:tab w:val="clear" w:pos="9072"/>
        <w:tab w:val="left" w:pos="6473"/>
      </w:tabs>
    </w:pPr>
    <w:r>
      <w:rPr>
        <w:noProof/>
      </w:rPr>
      <w:pict w14:anchorId="3C2365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1195937" o:spid="_x0000_s1026" type="#_x0000_t136" style="position:absolute;margin-left:0;margin-top:0;width:583.65pt;height:89.75pt;rotation:315;z-index:-251650560;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r w:rsidR="00542F08">
      <w:rPr>
        <w:noProof/>
        <w:lang w:val="en-US" w:eastAsia="en-US"/>
      </w:rPr>
      <w:drawing>
        <wp:anchor distT="0" distB="0" distL="114300" distR="114300" simplePos="0" relativeHeight="251651584" behindDoc="0" locked="0" layoutInCell="1" allowOverlap="1" wp14:anchorId="7C2A3BB9" wp14:editId="7B4228DB">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542F08">
      <w:rPr>
        <w:noProof/>
        <w:lang w:val="en-US" w:eastAsia="en-US"/>
      </w:rPr>
      <w:drawing>
        <wp:anchor distT="0" distB="0" distL="114300" distR="114300" simplePos="0" relativeHeight="251652608" behindDoc="0" locked="0" layoutInCell="1" allowOverlap="1" wp14:anchorId="3426551E" wp14:editId="3D9C279B">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42F08">
      <w:rPr>
        <w:noProof/>
        <w:lang w:val="en-US" w:eastAsia="en-US"/>
      </w:rPr>
      <w:drawing>
        <wp:anchor distT="0" distB="0" distL="114300" distR="114300" simplePos="0" relativeHeight="251653632" behindDoc="0" locked="0" layoutInCell="1" allowOverlap="1" wp14:anchorId="2AA838A1" wp14:editId="129151BB">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3370"/>
    <w:multiLevelType w:val="multilevel"/>
    <w:tmpl w:val="4088F8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A018B"/>
    <w:multiLevelType w:val="multilevel"/>
    <w:tmpl w:val="537629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FE6D1F"/>
    <w:multiLevelType w:val="multilevel"/>
    <w:tmpl w:val="40240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120CC"/>
    <w:multiLevelType w:val="hybridMultilevel"/>
    <w:tmpl w:val="C7E4308E"/>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8967522"/>
    <w:multiLevelType w:val="hybridMultilevel"/>
    <w:tmpl w:val="D366A300"/>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C0E046C"/>
    <w:multiLevelType w:val="multilevel"/>
    <w:tmpl w:val="8B6E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EA7E7A"/>
    <w:multiLevelType w:val="hybridMultilevel"/>
    <w:tmpl w:val="BF6E7540"/>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30B3049F"/>
    <w:multiLevelType w:val="multilevel"/>
    <w:tmpl w:val="FF5C14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DA6167"/>
    <w:multiLevelType w:val="hybridMultilevel"/>
    <w:tmpl w:val="839205AA"/>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753B1"/>
    <w:multiLevelType w:val="hybridMultilevel"/>
    <w:tmpl w:val="F5963296"/>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2" w15:restartNumberingAfterBreak="0">
    <w:nsid w:val="3F667544"/>
    <w:multiLevelType w:val="hybridMultilevel"/>
    <w:tmpl w:val="EDF8C5FE"/>
    <w:lvl w:ilvl="0" w:tplc="0418000D">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42D23D3E"/>
    <w:multiLevelType w:val="multilevel"/>
    <w:tmpl w:val="5678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3577C9"/>
    <w:multiLevelType w:val="hybridMultilevel"/>
    <w:tmpl w:val="39C83D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2C1A83"/>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B7B5296"/>
    <w:multiLevelType w:val="hybridMultilevel"/>
    <w:tmpl w:val="1C3EF1C8"/>
    <w:lvl w:ilvl="0" w:tplc="0418000D">
      <w:start w:val="1"/>
      <w:numFmt w:val="bullet"/>
      <w:lvlText w:val=""/>
      <w:lvlJc w:val="left"/>
      <w:pPr>
        <w:ind w:left="1440" w:hanging="360"/>
      </w:pPr>
      <w:rPr>
        <w:rFonts w:ascii="Wingdings" w:hAnsi="Wingding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609D2BBF"/>
    <w:multiLevelType w:val="hybridMultilevel"/>
    <w:tmpl w:val="34621B08"/>
    <w:lvl w:ilvl="0" w:tplc="08090003">
      <w:start w:val="1"/>
      <w:numFmt w:val="bullet"/>
      <w:lvlText w:val="o"/>
      <w:lvlJc w:val="left"/>
      <w:pPr>
        <w:ind w:left="1800" w:hanging="360"/>
      </w:pPr>
      <w:rPr>
        <w:rFonts w:ascii="Courier New" w:hAnsi="Courier New" w:cs="Courier New" w:hint="default"/>
      </w:rPr>
    </w:lvl>
    <w:lvl w:ilvl="1" w:tplc="5DE82890">
      <w:numFmt w:val="bullet"/>
      <w:lvlText w:val="-"/>
      <w:lvlJc w:val="left"/>
      <w:pPr>
        <w:ind w:left="2520" w:hanging="360"/>
      </w:pPr>
      <w:rPr>
        <w:rFonts w:ascii="Calibri" w:eastAsia="Times New Roman" w:hAnsi="Calibri" w:cs="Calibri"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60C36B9C"/>
    <w:multiLevelType w:val="multilevel"/>
    <w:tmpl w:val="24E60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C4704C"/>
    <w:multiLevelType w:val="multilevel"/>
    <w:tmpl w:val="B100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8127E5"/>
    <w:multiLevelType w:val="hybridMultilevel"/>
    <w:tmpl w:val="909AD6AA"/>
    <w:lvl w:ilvl="0" w:tplc="0418000D">
      <w:start w:val="1"/>
      <w:numFmt w:val="bullet"/>
      <w:lvlText w:val=""/>
      <w:lvlJc w:val="left"/>
      <w:pPr>
        <w:ind w:left="1080" w:hanging="360"/>
      </w:pPr>
      <w:rPr>
        <w:rFonts w:ascii="Wingdings" w:hAnsi="Wingdings" w:hint="default"/>
      </w:rPr>
    </w:lvl>
    <w:lvl w:ilvl="1" w:tplc="C556E596">
      <w:numFmt w:val="bullet"/>
      <w:lvlText w:val=""/>
      <w:lvlJc w:val="left"/>
      <w:pPr>
        <w:ind w:left="1800" w:hanging="360"/>
      </w:pPr>
      <w:rPr>
        <w:rFonts w:ascii="Symbol" w:eastAsia="Times New Roman" w:hAnsi="Symbol" w:cstheme="minorHAnsi"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6CC33EC1"/>
    <w:multiLevelType w:val="hybridMultilevel"/>
    <w:tmpl w:val="28FEEDF4"/>
    <w:lvl w:ilvl="0" w:tplc="2FEE3D46">
      <w:start w:val="1"/>
      <w:numFmt w:val="bullet"/>
      <w:lvlText w:val=""/>
      <w:lvlJc w:val="left"/>
      <w:pPr>
        <w:ind w:left="1080" w:hanging="360"/>
      </w:pPr>
      <w:rPr>
        <w:rFonts w:ascii="Wingdings" w:hAnsi="Wingdings"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FEF77C0"/>
    <w:multiLevelType w:val="multilevel"/>
    <w:tmpl w:val="9730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2323CB"/>
    <w:multiLevelType w:val="multilevel"/>
    <w:tmpl w:val="93C2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784668"/>
    <w:multiLevelType w:val="hybridMultilevel"/>
    <w:tmpl w:val="9C9A497A"/>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5" w15:restartNumberingAfterBreak="0">
    <w:nsid w:val="79D236BD"/>
    <w:multiLevelType w:val="multilevel"/>
    <w:tmpl w:val="3844E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A82219C"/>
    <w:multiLevelType w:val="multilevel"/>
    <w:tmpl w:val="24A09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070CF7"/>
    <w:multiLevelType w:val="hybridMultilevel"/>
    <w:tmpl w:val="0F768066"/>
    <w:lvl w:ilvl="0" w:tplc="04180003">
      <w:start w:val="1"/>
      <w:numFmt w:val="bullet"/>
      <w:lvlText w:val="o"/>
      <w:lvlJc w:val="left"/>
      <w:pPr>
        <w:ind w:left="1440" w:hanging="360"/>
      </w:pPr>
      <w:rPr>
        <w:rFonts w:ascii="Courier New" w:hAnsi="Courier New" w:cs="Courier New"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1906448791">
    <w:abstractNumId w:val="10"/>
  </w:num>
  <w:num w:numId="2" w16cid:durableId="1676419423">
    <w:abstractNumId w:val="8"/>
  </w:num>
  <w:num w:numId="3" w16cid:durableId="1837648804">
    <w:abstractNumId w:val="14"/>
  </w:num>
  <w:num w:numId="4" w16cid:durableId="900288692">
    <w:abstractNumId w:val="21"/>
  </w:num>
  <w:num w:numId="5" w16cid:durableId="6249886">
    <w:abstractNumId w:val="9"/>
  </w:num>
  <w:num w:numId="6" w16cid:durableId="718750940">
    <w:abstractNumId w:val="17"/>
  </w:num>
  <w:num w:numId="7" w16cid:durableId="211894106">
    <w:abstractNumId w:val="12"/>
  </w:num>
  <w:num w:numId="8" w16cid:durableId="1348562386">
    <w:abstractNumId w:val="6"/>
  </w:num>
  <w:num w:numId="9" w16cid:durableId="1845704024">
    <w:abstractNumId w:val="3"/>
  </w:num>
  <w:num w:numId="10" w16cid:durableId="2123962842">
    <w:abstractNumId w:val="11"/>
  </w:num>
  <w:num w:numId="11" w16cid:durableId="952903681">
    <w:abstractNumId w:val="4"/>
  </w:num>
  <w:num w:numId="12" w16cid:durableId="1990015532">
    <w:abstractNumId w:val="20"/>
  </w:num>
  <w:num w:numId="13" w16cid:durableId="1694457550">
    <w:abstractNumId w:val="16"/>
  </w:num>
  <w:num w:numId="14" w16cid:durableId="1595362914">
    <w:abstractNumId w:val="27"/>
  </w:num>
  <w:num w:numId="15" w16cid:durableId="339238987">
    <w:abstractNumId w:val="24"/>
  </w:num>
  <w:num w:numId="16" w16cid:durableId="1769734951">
    <w:abstractNumId w:val="1"/>
  </w:num>
  <w:num w:numId="17" w16cid:durableId="861630637">
    <w:abstractNumId w:val="0"/>
  </w:num>
  <w:num w:numId="18" w16cid:durableId="369577565">
    <w:abstractNumId w:val="25"/>
  </w:num>
  <w:num w:numId="19" w16cid:durableId="1742486303">
    <w:abstractNumId w:val="26"/>
  </w:num>
  <w:num w:numId="20" w16cid:durableId="1025180921">
    <w:abstractNumId w:val="19"/>
  </w:num>
  <w:num w:numId="21" w16cid:durableId="316611154">
    <w:abstractNumId w:val="22"/>
  </w:num>
  <w:num w:numId="22" w16cid:durableId="1168983490">
    <w:abstractNumId w:val="18"/>
  </w:num>
  <w:num w:numId="23" w16cid:durableId="1323391412">
    <w:abstractNumId w:val="13"/>
  </w:num>
  <w:num w:numId="24" w16cid:durableId="1082065109">
    <w:abstractNumId w:val="23"/>
  </w:num>
  <w:num w:numId="25" w16cid:durableId="1447313124">
    <w:abstractNumId w:val="2"/>
  </w:num>
  <w:num w:numId="26" w16cid:durableId="1203640093">
    <w:abstractNumId w:val="5"/>
  </w:num>
  <w:num w:numId="27" w16cid:durableId="805857231">
    <w:abstractNumId w:val="15"/>
  </w:num>
  <w:num w:numId="28" w16cid:durableId="2169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4EEB"/>
    <w:rsid w:val="00045430"/>
    <w:rsid w:val="00072DDE"/>
    <w:rsid w:val="00080850"/>
    <w:rsid w:val="00085CCD"/>
    <w:rsid w:val="0009018B"/>
    <w:rsid w:val="00094830"/>
    <w:rsid w:val="000B1E45"/>
    <w:rsid w:val="000C2AAE"/>
    <w:rsid w:val="000C4E95"/>
    <w:rsid w:val="000C7B3F"/>
    <w:rsid w:val="000D3E06"/>
    <w:rsid w:val="0010752F"/>
    <w:rsid w:val="00110C49"/>
    <w:rsid w:val="001175F2"/>
    <w:rsid w:val="001357F6"/>
    <w:rsid w:val="0014474E"/>
    <w:rsid w:val="00144BFD"/>
    <w:rsid w:val="001608DF"/>
    <w:rsid w:val="00160C83"/>
    <w:rsid w:val="00196DCA"/>
    <w:rsid w:val="001A151C"/>
    <w:rsid w:val="001A1CBC"/>
    <w:rsid w:val="001D1341"/>
    <w:rsid w:val="001E7D06"/>
    <w:rsid w:val="00234596"/>
    <w:rsid w:val="002658B2"/>
    <w:rsid w:val="002A4DD4"/>
    <w:rsid w:val="002B3BB9"/>
    <w:rsid w:val="002E07E9"/>
    <w:rsid w:val="002F1246"/>
    <w:rsid w:val="00314461"/>
    <w:rsid w:val="00315A33"/>
    <w:rsid w:val="00330D00"/>
    <w:rsid w:val="003429B4"/>
    <w:rsid w:val="00351F71"/>
    <w:rsid w:val="00357B7A"/>
    <w:rsid w:val="00364574"/>
    <w:rsid w:val="003717FC"/>
    <w:rsid w:val="00376CFE"/>
    <w:rsid w:val="003B40BA"/>
    <w:rsid w:val="003D7B65"/>
    <w:rsid w:val="003E2E03"/>
    <w:rsid w:val="0040398D"/>
    <w:rsid w:val="004121D0"/>
    <w:rsid w:val="004123C0"/>
    <w:rsid w:val="004234BE"/>
    <w:rsid w:val="004425B1"/>
    <w:rsid w:val="0045419B"/>
    <w:rsid w:val="00474F02"/>
    <w:rsid w:val="004857F9"/>
    <w:rsid w:val="00491933"/>
    <w:rsid w:val="00494E2B"/>
    <w:rsid w:val="004A7898"/>
    <w:rsid w:val="004B6376"/>
    <w:rsid w:val="004C09CF"/>
    <w:rsid w:val="004C3F72"/>
    <w:rsid w:val="004F0B44"/>
    <w:rsid w:val="004F35A1"/>
    <w:rsid w:val="004F43E3"/>
    <w:rsid w:val="004F64CC"/>
    <w:rsid w:val="005217A5"/>
    <w:rsid w:val="00523BEA"/>
    <w:rsid w:val="00525A7B"/>
    <w:rsid w:val="00527F4F"/>
    <w:rsid w:val="00542F08"/>
    <w:rsid w:val="00547EBA"/>
    <w:rsid w:val="005566B0"/>
    <w:rsid w:val="00561C81"/>
    <w:rsid w:val="0057715F"/>
    <w:rsid w:val="005A6B00"/>
    <w:rsid w:val="005B5311"/>
    <w:rsid w:val="005B7550"/>
    <w:rsid w:val="005C21C9"/>
    <w:rsid w:val="005C7AFF"/>
    <w:rsid w:val="005D0534"/>
    <w:rsid w:val="005E3B58"/>
    <w:rsid w:val="005F1411"/>
    <w:rsid w:val="006159E2"/>
    <w:rsid w:val="006163EA"/>
    <w:rsid w:val="00622312"/>
    <w:rsid w:val="00636018"/>
    <w:rsid w:val="00643AC4"/>
    <w:rsid w:val="006507C7"/>
    <w:rsid w:val="00651971"/>
    <w:rsid w:val="006666A0"/>
    <w:rsid w:val="00676BB6"/>
    <w:rsid w:val="00692B11"/>
    <w:rsid w:val="00694C69"/>
    <w:rsid w:val="006B79B9"/>
    <w:rsid w:val="006B79E3"/>
    <w:rsid w:val="006C4F11"/>
    <w:rsid w:val="006D091F"/>
    <w:rsid w:val="006D45CB"/>
    <w:rsid w:val="006F14B9"/>
    <w:rsid w:val="00702017"/>
    <w:rsid w:val="00704D57"/>
    <w:rsid w:val="007114CE"/>
    <w:rsid w:val="00713FB7"/>
    <w:rsid w:val="007165E0"/>
    <w:rsid w:val="007209E0"/>
    <w:rsid w:val="00727B3D"/>
    <w:rsid w:val="00754551"/>
    <w:rsid w:val="00771D88"/>
    <w:rsid w:val="00781F10"/>
    <w:rsid w:val="0078499E"/>
    <w:rsid w:val="007A69A6"/>
    <w:rsid w:val="007C403D"/>
    <w:rsid w:val="007C4F27"/>
    <w:rsid w:val="007C659A"/>
    <w:rsid w:val="007D1218"/>
    <w:rsid w:val="007D6955"/>
    <w:rsid w:val="007E3375"/>
    <w:rsid w:val="007F49BE"/>
    <w:rsid w:val="00800E8E"/>
    <w:rsid w:val="008124D0"/>
    <w:rsid w:val="00825F4A"/>
    <w:rsid w:val="00831721"/>
    <w:rsid w:val="00831806"/>
    <w:rsid w:val="008465AE"/>
    <w:rsid w:val="00851382"/>
    <w:rsid w:val="00871F9B"/>
    <w:rsid w:val="00872BC8"/>
    <w:rsid w:val="00877634"/>
    <w:rsid w:val="0088290B"/>
    <w:rsid w:val="008B4812"/>
    <w:rsid w:val="008B66E1"/>
    <w:rsid w:val="008C26CE"/>
    <w:rsid w:val="008D1A86"/>
    <w:rsid w:val="008E7688"/>
    <w:rsid w:val="00925AD4"/>
    <w:rsid w:val="00933868"/>
    <w:rsid w:val="00936CF8"/>
    <w:rsid w:val="00942C36"/>
    <w:rsid w:val="00950925"/>
    <w:rsid w:val="0095716B"/>
    <w:rsid w:val="00964793"/>
    <w:rsid w:val="00971980"/>
    <w:rsid w:val="00981CF4"/>
    <w:rsid w:val="009A59CE"/>
    <w:rsid w:val="009B5767"/>
    <w:rsid w:val="009C1832"/>
    <w:rsid w:val="009E5B48"/>
    <w:rsid w:val="009F711B"/>
    <w:rsid w:val="00A028FE"/>
    <w:rsid w:val="00A06DE4"/>
    <w:rsid w:val="00A329B5"/>
    <w:rsid w:val="00A3395C"/>
    <w:rsid w:val="00A34985"/>
    <w:rsid w:val="00A47BFA"/>
    <w:rsid w:val="00A53771"/>
    <w:rsid w:val="00A54FF5"/>
    <w:rsid w:val="00A85052"/>
    <w:rsid w:val="00AB29E6"/>
    <w:rsid w:val="00AE4990"/>
    <w:rsid w:val="00AF1FE0"/>
    <w:rsid w:val="00B15233"/>
    <w:rsid w:val="00B32D3C"/>
    <w:rsid w:val="00B43BF1"/>
    <w:rsid w:val="00B562A2"/>
    <w:rsid w:val="00B718B2"/>
    <w:rsid w:val="00BB4576"/>
    <w:rsid w:val="00BC1E6C"/>
    <w:rsid w:val="00BC2EA3"/>
    <w:rsid w:val="00BD0D96"/>
    <w:rsid w:val="00BD3175"/>
    <w:rsid w:val="00BD4370"/>
    <w:rsid w:val="00BD7EB3"/>
    <w:rsid w:val="00BE0694"/>
    <w:rsid w:val="00C01281"/>
    <w:rsid w:val="00C05C7A"/>
    <w:rsid w:val="00C13735"/>
    <w:rsid w:val="00C145B2"/>
    <w:rsid w:val="00C4621B"/>
    <w:rsid w:val="00C55ACC"/>
    <w:rsid w:val="00C82AD1"/>
    <w:rsid w:val="00C86B92"/>
    <w:rsid w:val="00C916A3"/>
    <w:rsid w:val="00CA5F89"/>
    <w:rsid w:val="00CC244C"/>
    <w:rsid w:val="00CC6C98"/>
    <w:rsid w:val="00CD3D7D"/>
    <w:rsid w:val="00CE3706"/>
    <w:rsid w:val="00CE6CCE"/>
    <w:rsid w:val="00CF75BA"/>
    <w:rsid w:val="00D11A49"/>
    <w:rsid w:val="00D22014"/>
    <w:rsid w:val="00D47485"/>
    <w:rsid w:val="00D60338"/>
    <w:rsid w:val="00D81EF8"/>
    <w:rsid w:val="00D94812"/>
    <w:rsid w:val="00DA4D45"/>
    <w:rsid w:val="00DA72F6"/>
    <w:rsid w:val="00DC40F5"/>
    <w:rsid w:val="00DD113C"/>
    <w:rsid w:val="00DE6BF0"/>
    <w:rsid w:val="00E00F4C"/>
    <w:rsid w:val="00E26A88"/>
    <w:rsid w:val="00E31672"/>
    <w:rsid w:val="00E32B7C"/>
    <w:rsid w:val="00E41FDC"/>
    <w:rsid w:val="00E753B1"/>
    <w:rsid w:val="00EF25AA"/>
    <w:rsid w:val="00EF6CD7"/>
    <w:rsid w:val="00F12E7F"/>
    <w:rsid w:val="00F20EB2"/>
    <w:rsid w:val="00F34875"/>
    <w:rsid w:val="00FA648A"/>
    <w:rsid w:val="00FD2955"/>
    <w:rsid w:val="00FF41CD"/>
    <w:rsid w:val="00FF6E4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8736B"/>
  <w15:chartTrackingRefBased/>
  <w15:docId w15:val="{5BE3B24A-F45F-4A20-BA8F-5F5ACD56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Listparagraf">
    <w:name w:val="List Paragraph"/>
    <w:aliases w:val="Akapit z listą BS,Outlines a.b.c.,List_Paragraph,Multilevel para_II,Akapit z lista BS,List1,Списък на абзаци,Normal bullet 2,body 2,List Paragraph11,Akapit z list¹ BS,List Paragraph111,Forth level,Listă colorată - Accentuare 11,2"/>
    <w:basedOn w:val="Normal"/>
    <w:link w:val="ListparagrafCaracter"/>
    <w:uiPriority w:val="34"/>
    <w:qFormat/>
    <w:rsid w:val="00831721"/>
    <w:pPr>
      <w:ind w:left="720"/>
      <w:contextualSpacing/>
    </w:pPr>
  </w:style>
  <w:style w:type="table" w:styleId="Tabelgril">
    <w:name w:val="Table Grid"/>
    <w:basedOn w:val="TabelNormal"/>
    <w:rsid w:val="00E32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2A4DD4"/>
    <w:rPr>
      <w:rFonts w:ascii="Arial Narrow" w:hAnsi="Arial Narrow"/>
      <w:sz w:val="24"/>
      <w:szCs w:val="24"/>
      <w:lang w:eastAsia="de-DE"/>
    </w:rPr>
  </w:style>
  <w:style w:type="character" w:styleId="Referincomentariu">
    <w:name w:val="annotation reference"/>
    <w:basedOn w:val="Fontdeparagrafimplicit"/>
    <w:rsid w:val="006159E2"/>
    <w:rPr>
      <w:sz w:val="16"/>
      <w:szCs w:val="16"/>
    </w:rPr>
  </w:style>
  <w:style w:type="paragraph" w:styleId="Textcomentariu">
    <w:name w:val="annotation text"/>
    <w:basedOn w:val="Normal"/>
    <w:link w:val="TextcomentariuCaracter"/>
    <w:rsid w:val="006159E2"/>
    <w:rPr>
      <w:sz w:val="20"/>
      <w:szCs w:val="20"/>
    </w:rPr>
  </w:style>
  <w:style w:type="character" w:customStyle="1" w:styleId="TextcomentariuCaracter">
    <w:name w:val="Text comentariu Caracter"/>
    <w:basedOn w:val="Fontdeparagrafimplicit"/>
    <w:link w:val="Textcomentariu"/>
    <w:rsid w:val="006159E2"/>
    <w:rPr>
      <w:rFonts w:ascii="Arial Narrow" w:hAnsi="Arial Narrow"/>
      <w:lang w:eastAsia="de-DE"/>
    </w:rPr>
  </w:style>
  <w:style w:type="paragraph" w:styleId="NormalWeb">
    <w:name w:val="Normal (Web)"/>
    <w:basedOn w:val="Normal"/>
    <w:uiPriority w:val="99"/>
    <w:rsid w:val="00636018"/>
    <w:rPr>
      <w:rFonts w:ascii="Times New Roman" w:hAnsi="Times New Roman"/>
    </w:rPr>
  </w:style>
  <w:style w:type="character" w:customStyle="1" w:styleId="ListparagrafCaracter">
    <w:name w:val="Listă paragraf Caracter"/>
    <w:aliases w:val="Akapit z listą BS Caracter,Outlines a.b.c. Caracter,List_Paragraph Caracter,Multilevel para_II Caracter,Akapit z lista BS Caracter,List1 Caracter,Списък на абзаци Caracter,Normal bullet 2 Caracter,body 2 Caracter,2 Caracter"/>
    <w:basedOn w:val="Fontdeparagrafimplicit"/>
    <w:link w:val="Listparagraf"/>
    <w:uiPriority w:val="34"/>
    <w:qFormat/>
    <w:locked/>
    <w:rsid w:val="0014474E"/>
    <w:rPr>
      <w:rFonts w:ascii="Arial Narrow" w:hAnsi="Arial Narrow"/>
      <w:sz w:val="24"/>
      <w:szCs w:val="24"/>
      <w:lang w:eastAsia="de-DE"/>
    </w:rPr>
  </w:style>
  <w:style w:type="paragraph" w:styleId="SubiectComentariu">
    <w:name w:val="annotation subject"/>
    <w:basedOn w:val="Textcomentariu"/>
    <w:next w:val="Textcomentariu"/>
    <w:link w:val="SubiectComentariuCaracter"/>
    <w:rsid w:val="00491933"/>
    <w:rPr>
      <w:b/>
      <w:bCs/>
    </w:rPr>
  </w:style>
  <w:style w:type="character" w:customStyle="1" w:styleId="SubiectComentariuCaracter">
    <w:name w:val="Subiect Comentariu Caracter"/>
    <w:basedOn w:val="TextcomentariuCaracter"/>
    <w:link w:val="SubiectComentariu"/>
    <w:rsid w:val="00491933"/>
    <w:rPr>
      <w:rFonts w:ascii="Arial Narrow" w:hAnsi="Arial Narrow"/>
      <w:b/>
      <w:bCs/>
      <w:lang w:eastAsia="de-DE"/>
    </w:rPr>
  </w:style>
  <w:style w:type="character" w:styleId="MeniuneNerezolvat">
    <w:name w:val="Unresolved Mention"/>
    <w:basedOn w:val="Fontdeparagrafimplicit"/>
    <w:uiPriority w:val="99"/>
    <w:semiHidden/>
    <w:unhideWhenUsed/>
    <w:rsid w:val="00491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36780425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701543519">
      <w:bodyDiv w:val="1"/>
      <w:marLeft w:val="0"/>
      <w:marRight w:val="0"/>
      <w:marTop w:val="0"/>
      <w:marBottom w:val="0"/>
      <w:divBdr>
        <w:top w:val="none" w:sz="0" w:space="0" w:color="auto"/>
        <w:left w:val="none" w:sz="0" w:space="0" w:color="auto"/>
        <w:bottom w:val="none" w:sz="0" w:space="0" w:color="auto"/>
        <w:right w:val="none" w:sz="0" w:space="0" w:color="auto"/>
      </w:divBdr>
    </w:div>
    <w:div w:id="18584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CABCE-A171-4E9B-B76A-96EF910D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1049</TotalTime>
  <Pages>14</Pages>
  <Words>8546</Words>
  <Characters>49573</Characters>
  <Application>Microsoft Office Word</Application>
  <DocSecurity>0</DocSecurity>
  <Lines>413</Lines>
  <Paragraphs>116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58003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Anamaria Levitchi</cp:lastModifiedBy>
  <cp:revision>71</cp:revision>
  <cp:lastPrinted>2022-03-29T08:07:00Z</cp:lastPrinted>
  <dcterms:created xsi:type="dcterms:W3CDTF">2023-06-20T13:00:00Z</dcterms:created>
  <dcterms:modified xsi:type="dcterms:W3CDTF">2026-04-21T07:45:00Z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0861d7b9ca6519b4d12146e4a2447bfa56e29b00cb54a2e01b2f668e4d1b1184</vt:lpwstr>
  </property>
</Properties>
</file>